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2" w:rsidRPr="00B27A02" w:rsidRDefault="00B27A02" w:rsidP="00B8367B">
      <w:pPr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7A02">
        <w:rPr>
          <w:rFonts w:ascii="Arial" w:hAnsi="Arial" w:cs="Arial"/>
          <w:b/>
          <w:bCs/>
          <w:caps/>
          <w:sz w:val="32"/>
          <w:szCs w:val="32"/>
        </w:rPr>
        <w:t>СОВЕТ ДЕПУТАТОВ</w:t>
      </w:r>
    </w:p>
    <w:p w:rsidR="00B27A02" w:rsidRPr="00B27A02" w:rsidRDefault="00B27A02" w:rsidP="00B27A0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27A02">
        <w:rPr>
          <w:b/>
          <w:bCs/>
          <w:caps/>
          <w:sz w:val="32"/>
          <w:szCs w:val="32"/>
        </w:rPr>
        <w:t xml:space="preserve"> </w:t>
      </w:r>
      <w:r w:rsidRPr="00B27A02">
        <w:rPr>
          <w:b/>
          <w:bCs/>
          <w:sz w:val="32"/>
          <w:szCs w:val="32"/>
        </w:rPr>
        <w:t xml:space="preserve">МУНИЦИПАЛЬНОГО ОБРАЗОВАНИЯ </w:t>
      </w:r>
    </w:p>
    <w:p w:rsidR="00B27A02" w:rsidRPr="00B27A02" w:rsidRDefault="00B27A02" w:rsidP="00B27A02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27A0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27A02" w:rsidRPr="00B27A02" w:rsidRDefault="00B27A02" w:rsidP="00B27A02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7A02">
        <w:rPr>
          <w:rFonts w:ascii="Arial" w:hAnsi="Arial" w:cs="Arial"/>
          <w:b/>
          <w:sz w:val="32"/>
          <w:szCs w:val="32"/>
        </w:rPr>
        <w:t xml:space="preserve"> </w:t>
      </w:r>
      <w:r w:rsidRPr="00B27A02">
        <w:rPr>
          <w:rFonts w:ascii="Arial" w:hAnsi="Arial" w:cs="Arial"/>
          <w:b/>
          <w:bCs/>
          <w:caps/>
          <w:sz w:val="32"/>
          <w:szCs w:val="32"/>
        </w:rPr>
        <w:t xml:space="preserve">Федоровский Первый сельсовет </w:t>
      </w:r>
    </w:p>
    <w:p w:rsidR="00B27A02" w:rsidRPr="00B27A02" w:rsidRDefault="00B27A02" w:rsidP="00B27A02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7A02">
        <w:rPr>
          <w:rFonts w:ascii="Arial" w:hAnsi="Arial" w:cs="Arial"/>
          <w:b/>
          <w:bCs/>
          <w:caps/>
          <w:sz w:val="32"/>
          <w:szCs w:val="32"/>
        </w:rPr>
        <w:t xml:space="preserve">Саракташского района </w:t>
      </w:r>
    </w:p>
    <w:p w:rsidR="00B27A02" w:rsidRPr="00B27A02" w:rsidRDefault="00B27A02" w:rsidP="00B27A02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7A02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B27A02" w:rsidRPr="00B27A02" w:rsidRDefault="00B27A02" w:rsidP="00B27A02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7A02">
        <w:rPr>
          <w:rFonts w:ascii="Arial" w:hAnsi="Arial" w:cs="Arial"/>
          <w:b/>
          <w:bCs/>
          <w:caps/>
          <w:sz w:val="32"/>
          <w:szCs w:val="32"/>
        </w:rPr>
        <w:t>ЧЕТВЕРТЫЙ созыв</w:t>
      </w:r>
    </w:p>
    <w:p w:rsidR="00B61AF1" w:rsidRPr="00B27A02" w:rsidRDefault="00B61AF1" w:rsidP="00B61AF1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B61AF1" w:rsidRPr="00B27A02" w:rsidRDefault="00B61AF1" w:rsidP="00B61AF1">
      <w:pPr>
        <w:pStyle w:val="11"/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B61AF1" w:rsidRDefault="00B61AF1" w:rsidP="00B61AF1">
      <w:pPr>
        <w:pStyle w:val="11"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B27A02">
        <w:rPr>
          <w:rFonts w:ascii="Arial" w:hAnsi="Arial" w:cs="Arial"/>
          <w:b/>
          <w:bCs/>
          <w:sz w:val="32"/>
          <w:szCs w:val="32"/>
        </w:rPr>
        <w:t>РЕШЕНИЕ</w:t>
      </w:r>
    </w:p>
    <w:p w:rsidR="00B27A02" w:rsidRPr="00B27A02" w:rsidRDefault="00B27A02" w:rsidP="00B61AF1">
      <w:pPr>
        <w:pStyle w:val="11"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B27A02" w:rsidRPr="00B27A02" w:rsidRDefault="00B27A02" w:rsidP="00B27A02">
      <w:pPr>
        <w:suppressAutoHyphens/>
        <w:rPr>
          <w:rFonts w:ascii="Arial" w:hAnsi="Arial" w:cs="Arial"/>
          <w:b/>
          <w:sz w:val="32"/>
          <w:szCs w:val="32"/>
        </w:rPr>
      </w:pPr>
      <w:r w:rsidRPr="00B27A02">
        <w:rPr>
          <w:rFonts w:ascii="Arial" w:hAnsi="Arial" w:cs="Arial"/>
          <w:b/>
          <w:sz w:val="32"/>
          <w:szCs w:val="32"/>
        </w:rPr>
        <w:t>15.06.2023                                                                            № 100</w:t>
      </w:r>
    </w:p>
    <w:p w:rsidR="00B27A02" w:rsidRDefault="00B27A02" w:rsidP="00B27A02">
      <w:pPr>
        <w:jc w:val="center"/>
        <w:rPr>
          <w:rFonts w:ascii="Arial" w:hAnsi="Arial" w:cs="Arial"/>
          <w:sz w:val="32"/>
          <w:szCs w:val="32"/>
        </w:rPr>
      </w:pPr>
    </w:p>
    <w:p w:rsidR="00B8367B" w:rsidRPr="00B27A02" w:rsidRDefault="00B8367B" w:rsidP="00B27A02">
      <w:pPr>
        <w:jc w:val="center"/>
        <w:rPr>
          <w:rFonts w:ascii="Arial" w:hAnsi="Arial" w:cs="Arial"/>
          <w:sz w:val="32"/>
          <w:szCs w:val="32"/>
        </w:rPr>
      </w:pPr>
    </w:p>
    <w:p w:rsidR="00B27A02" w:rsidRPr="00B27A02" w:rsidRDefault="00B27A02" w:rsidP="00B27A02">
      <w:pPr>
        <w:jc w:val="center"/>
        <w:rPr>
          <w:rFonts w:ascii="Arial" w:hAnsi="Arial" w:cs="Arial"/>
          <w:b/>
          <w:sz w:val="32"/>
          <w:szCs w:val="32"/>
        </w:rPr>
      </w:pPr>
      <w:r w:rsidRPr="00B27A02">
        <w:rPr>
          <w:rFonts w:ascii="Arial" w:hAnsi="Arial" w:cs="Arial"/>
          <w:b/>
          <w:sz w:val="32"/>
          <w:szCs w:val="32"/>
        </w:rPr>
        <w:t>О признании  утратившими силу некоторых нормативных правовых актов Совета депутатов муниципального образования Федоровский Первый сельсовет Саракташского района Оренбургской области</w:t>
      </w:r>
    </w:p>
    <w:p w:rsidR="00E834D2" w:rsidRDefault="00E834D2" w:rsidP="00B61AF1">
      <w:pPr>
        <w:suppressAutoHyphens/>
        <w:rPr>
          <w:rFonts w:ascii="Arial" w:hAnsi="Arial" w:cs="Arial"/>
          <w:b/>
          <w:sz w:val="28"/>
          <w:szCs w:val="28"/>
        </w:rPr>
      </w:pPr>
    </w:p>
    <w:p w:rsidR="00B8367B" w:rsidRPr="00B27A02" w:rsidRDefault="00B8367B" w:rsidP="00B61AF1">
      <w:pPr>
        <w:suppressAutoHyphens/>
        <w:rPr>
          <w:rFonts w:ascii="Arial" w:hAnsi="Arial" w:cs="Arial"/>
          <w:b/>
          <w:sz w:val="28"/>
          <w:szCs w:val="28"/>
        </w:rPr>
      </w:pPr>
    </w:p>
    <w:p w:rsidR="004A17B9" w:rsidRPr="00B8367B" w:rsidRDefault="004A17B9" w:rsidP="00B8367B">
      <w:pPr>
        <w:ind w:firstLine="709"/>
        <w:jc w:val="both"/>
        <w:rPr>
          <w:rFonts w:ascii="Arial" w:hAnsi="Arial" w:cs="Arial"/>
          <w:color w:val="000000"/>
        </w:rPr>
      </w:pPr>
      <w:r w:rsidRPr="00B8367B">
        <w:rPr>
          <w:rFonts w:ascii="Arial" w:hAnsi="Arial" w:cs="Arial"/>
        </w:rPr>
        <w:t>На основании ч. 3 ст. 4 Федерального закона от 21.12.2001 N 178-ФЗ «О приватизации государственного и муниципального имущества» руководствуясь Уставом муниципального образования Федоровский Первый сельсовет Саракташского района Оренбургской области</w:t>
      </w:r>
      <w:r w:rsidR="00B8367B" w:rsidRPr="00B8367B">
        <w:rPr>
          <w:rFonts w:ascii="Arial" w:hAnsi="Arial" w:cs="Arial"/>
          <w:color w:val="000000"/>
        </w:rPr>
        <w:t xml:space="preserve">, </w:t>
      </w:r>
      <w:r w:rsidR="00B8367B" w:rsidRPr="00B8367B">
        <w:rPr>
          <w:rFonts w:ascii="Arial" w:hAnsi="Arial" w:cs="Arial"/>
        </w:rPr>
        <w:t>Совет депутатов Федоровского Первого сельсовета</w:t>
      </w:r>
      <w:r w:rsidR="00B8367B" w:rsidRPr="00B8367B">
        <w:rPr>
          <w:rFonts w:ascii="Arial" w:hAnsi="Arial" w:cs="Arial"/>
          <w:color w:val="000000"/>
        </w:rPr>
        <w:t xml:space="preserve"> </w:t>
      </w:r>
      <w:r w:rsidR="00B8367B" w:rsidRPr="00B8367B">
        <w:rPr>
          <w:rFonts w:ascii="Arial" w:hAnsi="Arial" w:cs="Arial"/>
        </w:rPr>
        <w:t>решил:</w:t>
      </w:r>
    </w:p>
    <w:p w:rsidR="004A17B9" w:rsidRPr="00B8367B" w:rsidRDefault="004A17B9" w:rsidP="004A17B9">
      <w:pPr>
        <w:pStyle w:val="ConsPlusNormal"/>
        <w:ind w:firstLine="709"/>
        <w:jc w:val="both"/>
        <w:rPr>
          <w:sz w:val="24"/>
          <w:szCs w:val="24"/>
        </w:rPr>
      </w:pPr>
      <w:r w:rsidRPr="00B8367B">
        <w:rPr>
          <w:sz w:val="24"/>
          <w:szCs w:val="24"/>
        </w:rPr>
        <w:t>1. Признать утратившими силу следующие нормативные правовые акты Совета депутатов муниципального образования Федоровский Первый сельсовет Саракташского района Оренбургской области:</w:t>
      </w:r>
    </w:p>
    <w:p w:rsidR="004A17B9" w:rsidRPr="00B8367B" w:rsidRDefault="004A17B9" w:rsidP="004A17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yellow"/>
        </w:rPr>
      </w:pPr>
      <w:r w:rsidRPr="00B8367B">
        <w:rPr>
          <w:rFonts w:ascii="Arial" w:hAnsi="Arial" w:cs="Arial"/>
        </w:rPr>
        <w:t>1.1. Решение Совета депутатов муниципального образования Федоровский Первый сельсовет  Саракташского района Оренбургской области  «Об утверждении Положения «О приватизации муниципального имущества муниципального образования Федоровский Первый сельсовет Саракташского района Оренбургской  области»» от  2</w:t>
      </w:r>
      <w:r w:rsidR="00346EA6" w:rsidRPr="00B8367B">
        <w:rPr>
          <w:rFonts w:ascii="Arial" w:hAnsi="Arial" w:cs="Arial"/>
        </w:rPr>
        <w:t>6</w:t>
      </w:r>
      <w:r w:rsidRPr="00B8367B">
        <w:rPr>
          <w:rFonts w:ascii="Arial" w:hAnsi="Arial" w:cs="Arial"/>
        </w:rPr>
        <w:t>.03.2013 года № 9</w:t>
      </w:r>
      <w:r w:rsidR="00346EA6" w:rsidRPr="00B8367B">
        <w:rPr>
          <w:rFonts w:ascii="Arial" w:hAnsi="Arial" w:cs="Arial"/>
        </w:rPr>
        <w:t>6</w:t>
      </w:r>
      <w:r w:rsidRPr="00B8367B">
        <w:rPr>
          <w:rFonts w:ascii="Arial" w:hAnsi="Arial" w:cs="Arial"/>
        </w:rPr>
        <w:t>.</w:t>
      </w:r>
    </w:p>
    <w:p w:rsidR="004A17B9" w:rsidRPr="00B8367B" w:rsidRDefault="00346EA6" w:rsidP="004A17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8367B">
        <w:rPr>
          <w:rFonts w:ascii="Arial" w:hAnsi="Arial" w:cs="Arial"/>
        </w:rPr>
        <w:t>1.2</w:t>
      </w:r>
      <w:r w:rsidR="004A17B9" w:rsidRPr="00B8367B">
        <w:rPr>
          <w:rFonts w:ascii="Arial" w:hAnsi="Arial" w:cs="Arial"/>
        </w:rPr>
        <w:t xml:space="preserve">. Решение Совета депутатов муниципального образования Федоровский Первый сельсовет  Саракташского района Оренбургской области  «О внесении изменений и дополнений в Положение «О приватизации муниципального имущества муниципального образования Федоровский Первый сельсовет Саракташского района Оренбургской области», утверждённое решением Совета депутатов </w:t>
      </w:r>
      <w:r w:rsidRPr="00B8367B">
        <w:rPr>
          <w:rFonts w:ascii="Arial" w:hAnsi="Arial" w:cs="Arial"/>
        </w:rPr>
        <w:t>Федоровского Первого</w:t>
      </w:r>
      <w:r w:rsidR="004A17B9" w:rsidRPr="00B8367B">
        <w:rPr>
          <w:rFonts w:ascii="Arial" w:hAnsi="Arial" w:cs="Arial"/>
        </w:rPr>
        <w:t xml:space="preserve"> сельсовета Саракташского района Оренбургской области от </w:t>
      </w:r>
      <w:r w:rsidRPr="00B8367B">
        <w:rPr>
          <w:rFonts w:ascii="Arial" w:hAnsi="Arial" w:cs="Arial"/>
        </w:rPr>
        <w:t>26.03</w:t>
      </w:r>
      <w:r w:rsidR="004A17B9" w:rsidRPr="00B8367B">
        <w:rPr>
          <w:rFonts w:ascii="Arial" w:hAnsi="Arial" w:cs="Arial"/>
        </w:rPr>
        <w:t>.2013 № 9</w:t>
      </w:r>
      <w:r w:rsidRPr="00B8367B">
        <w:rPr>
          <w:rFonts w:ascii="Arial" w:hAnsi="Arial" w:cs="Arial"/>
        </w:rPr>
        <w:t>6</w:t>
      </w:r>
      <w:r w:rsidR="004A17B9" w:rsidRPr="00B8367B">
        <w:rPr>
          <w:rFonts w:ascii="Arial" w:hAnsi="Arial" w:cs="Arial"/>
        </w:rPr>
        <w:t xml:space="preserve">» от  </w:t>
      </w:r>
      <w:r w:rsidRPr="00B8367B">
        <w:rPr>
          <w:rFonts w:ascii="Arial" w:hAnsi="Arial" w:cs="Arial"/>
        </w:rPr>
        <w:t>30</w:t>
      </w:r>
      <w:r w:rsidR="004A17B9" w:rsidRPr="00B8367B">
        <w:rPr>
          <w:rFonts w:ascii="Arial" w:hAnsi="Arial" w:cs="Arial"/>
        </w:rPr>
        <w:t xml:space="preserve">.06.2022 года № </w:t>
      </w:r>
      <w:r w:rsidRPr="00B8367B">
        <w:rPr>
          <w:rFonts w:ascii="Arial" w:hAnsi="Arial" w:cs="Arial"/>
        </w:rPr>
        <w:t>73</w:t>
      </w:r>
      <w:r w:rsidR="004A17B9" w:rsidRPr="00B8367B">
        <w:rPr>
          <w:rFonts w:ascii="Arial" w:hAnsi="Arial" w:cs="Arial"/>
        </w:rPr>
        <w:t>.</w:t>
      </w:r>
    </w:p>
    <w:p w:rsidR="004A17B9" w:rsidRPr="00B8367B" w:rsidRDefault="004A17B9" w:rsidP="004A17B9">
      <w:pPr>
        <w:ind w:firstLine="708"/>
        <w:jc w:val="both"/>
        <w:rPr>
          <w:rStyle w:val="FontStyle13"/>
          <w:rFonts w:ascii="Arial" w:hAnsi="Arial" w:cs="Arial"/>
          <w:sz w:val="24"/>
        </w:rPr>
      </w:pPr>
      <w:r w:rsidRPr="00B8367B">
        <w:rPr>
          <w:rStyle w:val="FontStyle13"/>
          <w:rFonts w:ascii="Arial" w:hAnsi="Arial" w:cs="Arial"/>
          <w:sz w:val="24"/>
        </w:rPr>
        <w:t xml:space="preserve">2.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</w:t>
      </w:r>
      <w:r w:rsidRPr="00B8367B">
        <w:rPr>
          <w:rFonts w:ascii="Arial" w:hAnsi="Arial" w:cs="Arial"/>
        </w:rPr>
        <w:t xml:space="preserve">Федоровский Первый </w:t>
      </w:r>
      <w:r w:rsidRPr="00B8367B">
        <w:rPr>
          <w:rStyle w:val="FontStyle13"/>
          <w:rFonts w:ascii="Arial" w:hAnsi="Arial" w:cs="Arial"/>
          <w:sz w:val="24"/>
        </w:rPr>
        <w:t>сельсовет Саракташского района Оренбургской области в сети «интернет».</w:t>
      </w:r>
    </w:p>
    <w:p w:rsidR="004A17B9" w:rsidRPr="00B8367B" w:rsidRDefault="004A17B9" w:rsidP="00B8367B">
      <w:pPr>
        <w:ind w:firstLine="709"/>
        <w:jc w:val="both"/>
        <w:rPr>
          <w:rStyle w:val="FontStyle13"/>
          <w:rFonts w:ascii="Arial" w:hAnsi="Arial" w:cs="Arial"/>
          <w:bCs/>
          <w:sz w:val="24"/>
        </w:rPr>
      </w:pPr>
      <w:r w:rsidRPr="00B8367B">
        <w:rPr>
          <w:rStyle w:val="FontStyle13"/>
          <w:rFonts w:ascii="Arial" w:hAnsi="Arial" w:cs="Arial"/>
          <w:sz w:val="24"/>
        </w:rPr>
        <w:t xml:space="preserve">3. Контроль за исполнением данного решения возложить на </w:t>
      </w:r>
      <w:r w:rsidR="00346EA6" w:rsidRPr="00B8367B">
        <w:rPr>
          <w:rFonts w:ascii="Arial" w:hAnsi="Arial" w:cs="Arial"/>
          <w:bCs/>
        </w:rPr>
        <w:t>постоянную</w:t>
      </w:r>
      <w:r w:rsidR="00346EA6" w:rsidRPr="00B8367B">
        <w:rPr>
          <w:rFonts w:ascii="Arial" w:hAnsi="Arial" w:cs="Arial"/>
          <w:b/>
          <w:bCs/>
        </w:rPr>
        <w:t xml:space="preserve"> </w:t>
      </w:r>
      <w:r w:rsidR="00346EA6" w:rsidRPr="00B8367B">
        <w:rPr>
          <w:rFonts w:ascii="Arial" w:hAnsi="Arial" w:cs="Arial"/>
          <w:bCs/>
        </w:rPr>
        <w:t xml:space="preserve">комиссию по бюджетной, налоговой и финансовой политике, собственности и </w:t>
      </w:r>
      <w:r w:rsidR="00346EA6" w:rsidRPr="00B8367B">
        <w:rPr>
          <w:rFonts w:ascii="Arial" w:hAnsi="Arial" w:cs="Arial"/>
          <w:bCs/>
        </w:rPr>
        <w:lastRenderedPageBreak/>
        <w:t>экономическим вопросам, торговле и быту, образованию, здравоохранению, социальной политике, делам молодежи, культуре и спорту.</w:t>
      </w:r>
      <w:r w:rsidR="00B8367B">
        <w:rPr>
          <w:rFonts w:ascii="Arial" w:hAnsi="Arial" w:cs="Arial"/>
          <w:bCs/>
        </w:rPr>
        <w:t xml:space="preserve"> </w:t>
      </w:r>
      <w:r w:rsidR="00346EA6" w:rsidRPr="00B8367B">
        <w:rPr>
          <w:rStyle w:val="FontStyle13"/>
          <w:rFonts w:ascii="Arial" w:hAnsi="Arial" w:cs="Arial"/>
          <w:sz w:val="24"/>
        </w:rPr>
        <w:t>(Кирюхина Е.А.)</w:t>
      </w:r>
    </w:p>
    <w:p w:rsidR="004A17B9" w:rsidRPr="00B8367B" w:rsidRDefault="004A17B9" w:rsidP="004A17B9">
      <w:pPr>
        <w:jc w:val="both"/>
        <w:rPr>
          <w:rFonts w:ascii="Arial" w:hAnsi="Arial" w:cs="Arial"/>
        </w:rPr>
      </w:pPr>
      <w:r w:rsidRPr="00B8367B">
        <w:rPr>
          <w:rStyle w:val="FontStyle13"/>
          <w:rFonts w:ascii="Arial" w:hAnsi="Arial" w:cs="Arial"/>
          <w:sz w:val="24"/>
        </w:rPr>
        <w:t xml:space="preserve"> </w:t>
      </w:r>
    </w:p>
    <w:p w:rsidR="00076008" w:rsidRPr="00B27A02" w:rsidRDefault="00076008" w:rsidP="002B1043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59" w:type="dxa"/>
        <w:tblLook w:val="04A0"/>
      </w:tblPr>
      <w:tblGrid>
        <w:gridCol w:w="4436"/>
        <w:gridCol w:w="972"/>
        <w:gridCol w:w="4051"/>
      </w:tblGrid>
      <w:tr w:rsidR="00076008" w:rsidRPr="00B8367B" w:rsidTr="00035CDE">
        <w:trPr>
          <w:trHeight w:val="1024"/>
        </w:trPr>
        <w:tc>
          <w:tcPr>
            <w:tcW w:w="4436" w:type="dxa"/>
          </w:tcPr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  <w:r w:rsidRPr="00B8367B">
              <w:rPr>
                <w:rFonts w:ascii="Arial" w:hAnsi="Arial" w:cs="Arial"/>
              </w:rPr>
              <w:t>Председатель Совета депутатов сельсовета</w:t>
            </w:r>
          </w:p>
          <w:p w:rsidR="004A17B9" w:rsidRPr="00B8367B" w:rsidRDefault="004A17B9" w:rsidP="00035CDE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  <w:r w:rsidRPr="00B8367B">
              <w:rPr>
                <w:rFonts w:ascii="Arial" w:hAnsi="Arial" w:cs="Arial"/>
              </w:rPr>
              <w:t>___________          А.Н. Богряков</w:t>
            </w:r>
          </w:p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051" w:type="dxa"/>
          </w:tcPr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  <w:r w:rsidRPr="00B8367B">
              <w:rPr>
                <w:rFonts w:ascii="Arial" w:hAnsi="Arial" w:cs="Arial"/>
              </w:rPr>
              <w:t>Глава сельсовета</w:t>
            </w:r>
          </w:p>
          <w:p w:rsidR="004A17B9" w:rsidRPr="00B8367B" w:rsidRDefault="004A17B9" w:rsidP="00035CDE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76008" w:rsidRPr="00B8367B" w:rsidRDefault="00076008" w:rsidP="00035CDE">
            <w:pPr>
              <w:suppressAutoHyphens/>
              <w:jc w:val="both"/>
              <w:rPr>
                <w:rFonts w:ascii="Arial" w:hAnsi="Arial" w:cs="Arial"/>
              </w:rPr>
            </w:pPr>
            <w:r w:rsidRPr="00B8367B">
              <w:rPr>
                <w:rFonts w:ascii="Arial" w:hAnsi="Arial" w:cs="Arial"/>
              </w:rPr>
              <w:t>___________   А.А. Хлопушин</w:t>
            </w:r>
          </w:p>
        </w:tc>
      </w:tr>
    </w:tbl>
    <w:p w:rsidR="00076008" w:rsidRPr="00B27A02" w:rsidRDefault="00076008" w:rsidP="002B104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76008" w:rsidRPr="00B27A02" w:rsidRDefault="00076008" w:rsidP="002B104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A17B9" w:rsidRPr="00B27A02" w:rsidRDefault="002B1043" w:rsidP="004A17B9">
      <w:pPr>
        <w:pStyle w:val="a9"/>
        <w:jc w:val="left"/>
        <w:rPr>
          <w:rFonts w:ascii="Arial" w:hAnsi="Arial" w:cs="Arial"/>
          <w:szCs w:val="32"/>
        </w:rPr>
      </w:pPr>
      <w:r w:rsidRPr="00B27A02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                           </w:t>
      </w:r>
      <w:r w:rsidR="004A17B9" w:rsidRPr="00B27A02">
        <w:rPr>
          <w:rFonts w:ascii="Arial" w:hAnsi="Arial" w:cs="Arial"/>
          <w:b w:val="0"/>
          <w:sz w:val="28"/>
          <w:szCs w:val="28"/>
        </w:rPr>
        <w:t xml:space="preserve">                      </w:t>
      </w:r>
    </w:p>
    <w:sectPr w:rsidR="004A17B9" w:rsidRPr="00B27A02" w:rsidSect="00B8367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98" w:rsidRDefault="003B5998">
      <w:r>
        <w:separator/>
      </w:r>
    </w:p>
  </w:endnote>
  <w:endnote w:type="continuationSeparator" w:id="1">
    <w:p w:rsidR="003B5998" w:rsidRDefault="003B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98" w:rsidRDefault="003B5998">
      <w:r>
        <w:separator/>
      </w:r>
    </w:p>
  </w:footnote>
  <w:footnote w:type="continuationSeparator" w:id="1">
    <w:p w:rsidR="003B5998" w:rsidRDefault="003B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ED1">
      <w:rPr>
        <w:rStyle w:val="a7"/>
        <w:noProof/>
      </w:rPr>
      <w:t>2</w: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12224"/>
    <w:rsid w:val="00035CDE"/>
    <w:rsid w:val="00046DA5"/>
    <w:rsid w:val="00047522"/>
    <w:rsid w:val="00076008"/>
    <w:rsid w:val="00085B22"/>
    <w:rsid w:val="000959C0"/>
    <w:rsid w:val="000A2BE5"/>
    <w:rsid w:val="000A42A1"/>
    <w:rsid w:val="000B2472"/>
    <w:rsid w:val="000C5AB5"/>
    <w:rsid w:val="000C767B"/>
    <w:rsid w:val="000C793E"/>
    <w:rsid w:val="000E487D"/>
    <w:rsid w:val="000F2BDD"/>
    <w:rsid w:val="00105CFA"/>
    <w:rsid w:val="001079D4"/>
    <w:rsid w:val="00123E51"/>
    <w:rsid w:val="00140786"/>
    <w:rsid w:val="00144D02"/>
    <w:rsid w:val="001469CE"/>
    <w:rsid w:val="001523C4"/>
    <w:rsid w:val="00164659"/>
    <w:rsid w:val="00166FFA"/>
    <w:rsid w:val="001721BA"/>
    <w:rsid w:val="0018627E"/>
    <w:rsid w:val="001C0779"/>
    <w:rsid w:val="001F2504"/>
    <w:rsid w:val="001F5E04"/>
    <w:rsid w:val="00204B9B"/>
    <w:rsid w:val="00217892"/>
    <w:rsid w:val="0023197D"/>
    <w:rsid w:val="0023656F"/>
    <w:rsid w:val="0024551B"/>
    <w:rsid w:val="00250679"/>
    <w:rsid w:val="00265246"/>
    <w:rsid w:val="00272959"/>
    <w:rsid w:val="002901C6"/>
    <w:rsid w:val="002B0166"/>
    <w:rsid w:val="002B1043"/>
    <w:rsid w:val="002C28F4"/>
    <w:rsid w:val="002C38CF"/>
    <w:rsid w:val="002C39FA"/>
    <w:rsid w:val="002D4E60"/>
    <w:rsid w:val="002E23E1"/>
    <w:rsid w:val="002E6132"/>
    <w:rsid w:val="002F3E0B"/>
    <w:rsid w:val="00304CE6"/>
    <w:rsid w:val="00321746"/>
    <w:rsid w:val="00346EA6"/>
    <w:rsid w:val="003534EE"/>
    <w:rsid w:val="00363158"/>
    <w:rsid w:val="003656A5"/>
    <w:rsid w:val="00376399"/>
    <w:rsid w:val="003854ED"/>
    <w:rsid w:val="003859C1"/>
    <w:rsid w:val="0039412D"/>
    <w:rsid w:val="00395DD2"/>
    <w:rsid w:val="003A6E64"/>
    <w:rsid w:val="003B5998"/>
    <w:rsid w:val="003D3633"/>
    <w:rsid w:val="003D3A75"/>
    <w:rsid w:val="003D5944"/>
    <w:rsid w:val="003D5D75"/>
    <w:rsid w:val="0040334A"/>
    <w:rsid w:val="00403B0A"/>
    <w:rsid w:val="00413B9B"/>
    <w:rsid w:val="00414528"/>
    <w:rsid w:val="004162A7"/>
    <w:rsid w:val="004328B5"/>
    <w:rsid w:val="00437B25"/>
    <w:rsid w:val="00447D8F"/>
    <w:rsid w:val="00472CCF"/>
    <w:rsid w:val="00477B74"/>
    <w:rsid w:val="004807D6"/>
    <w:rsid w:val="00481FFD"/>
    <w:rsid w:val="004931B9"/>
    <w:rsid w:val="004968A1"/>
    <w:rsid w:val="004A17B9"/>
    <w:rsid w:val="004A32BE"/>
    <w:rsid w:val="004A74B7"/>
    <w:rsid w:val="004B275D"/>
    <w:rsid w:val="004D0FC9"/>
    <w:rsid w:val="004E4AD6"/>
    <w:rsid w:val="004F38F7"/>
    <w:rsid w:val="004F3925"/>
    <w:rsid w:val="00501788"/>
    <w:rsid w:val="00513421"/>
    <w:rsid w:val="005144D4"/>
    <w:rsid w:val="00523CBC"/>
    <w:rsid w:val="00530829"/>
    <w:rsid w:val="00535A45"/>
    <w:rsid w:val="00565C82"/>
    <w:rsid w:val="00576BE2"/>
    <w:rsid w:val="00585046"/>
    <w:rsid w:val="005A1E30"/>
    <w:rsid w:val="005D1A08"/>
    <w:rsid w:val="006046D0"/>
    <w:rsid w:val="00640C94"/>
    <w:rsid w:val="00663522"/>
    <w:rsid w:val="00666914"/>
    <w:rsid w:val="00686BC3"/>
    <w:rsid w:val="00691E42"/>
    <w:rsid w:val="00696DEF"/>
    <w:rsid w:val="006B5248"/>
    <w:rsid w:val="006C247C"/>
    <w:rsid w:val="006D361D"/>
    <w:rsid w:val="006D380D"/>
    <w:rsid w:val="006E4DD7"/>
    <w:rsid w:val="006F7F69"/>
    <w:rsid w:val="007016FD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06266"/>
    <w:rsid w:val="00810DBA"/>
    <w:rsid w:val="008136D1"/>
    <w:rsid w:val="00815772"/>
    <w:rsid w:val="00844C8C"/>
    <w:rsid w:val="008461CA"/>
    <w:rsid w:val="00867453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B1854"/>
    <w:rsid w:val="009D02A8"/>
    <w:rsid w:val="00A26428"/>
    <w:rsid w:val="00A30DD5"/>
    <w:rsid w:val="00A31F42"/>
    <w:rsid w:val="00A44313"/>
    <w:rsid w:val="00A50A35"/>
    <w:rsid w:val="00A56430"/>
    <w:rsid w:val="00A83F7C"/>
    <w:rsid w:val="00AB0DEE"/>
    <w:rsid w:val="00AC085E"/>
    <w:rsid w:val="00AC4EB2"/>
    <w:rsid w:val="00AD0DE9"/>
    <w:rsid w:val="00AD54DD"/>
    <w:rsid w:val="00AD5A87"/>
    <w:rsid w:val="00AE02A5"/>
    <w:rsid w:val="00B031EA"/>
    <w:rsid w:val="00B27A02"/>
    <w:rsid w:val="00B46BFE"/>
    <w:rsid w:val="00B61AF1"/>
    <w:rsid w:val="00B8367B"/>
    <w:rsid w:val="00BA4905"/>
    <w:rsid w:val="00BC4DAD"/>
    <w:rsid w:val="00BD3FEC"/>
    <w:rsid w:val="00BD66E5"/>
    <w:rsid w:val="00BE09F8"/>
    <w:rsid w:val="00BE518D"/>
    <w:rsid w:val="00BE6E63"/>
    <w:rsid w:val="00BF3F91"/>
    <w:rsid w:val="00C077A0"/>
    <w:rsid w:val="00C07856"/>
    <w:rsid w:val="00C1204A"/>
    <w:rsid w:val="00C148FC"/>
    <w:rsid w:val="00C6311D"/>
    <w:rsid w:val="00C70D44"/>
    <w:rsid w:val="00C9651D"/>
    <w:rsid w:val="00CB5D4D"/>
    <w:rsid w:val="00CC1BF8"/>
    <w:rsid w:val="00CD22C8"/>
    <w:rsid w:val="00CE54D2"/>
    <w:rsid w:val="00D0112E"/>
    <w:rsid w:val="00D13C33"/>
    <w:rsid w:val="00D23C33"/>
    <w:rsid w:val="00D6154C"/>
    <w:rsid w:val="00D626B6"/>
    <w:rsid w:val="00D67F48"/>
    <w:rsid w:val="00D73DFB"/>
    <w:rsid w:val="00D85153"/>
    <w:rsid w:val="00D916BF"/>
    <w:rsid w:val="00D94FF8"/>
    <w:rsid w:val="00D95E05"/>
    <w:rsid w:val="00DA3839"/>
    <w:rsid w:val="00DB12C0"/>
    <w:rsid w:val="00DB60D5"/>
    <w:rsid w:val="00DC1E0F"/>
    <w:rsid w:val="00DD6ED1"/>
    <w:rsid w:val="00DE094A"/>
    <w:rsid w:val="00DF469F"/>
    <w:rsid w:val="00E02EBB"/>
    <w:rsid w:val="00E04536"/>
    <w:rsid w:val="00E05E4A"/>
    <w:rsid w:val="00E07D7E"/>
    <w:rsid w:val="00E2755E"/>
    <w:rsid w:val="00E35EC5"/>
    <w:rsid w:val="00E45F91"/>
    <w:rsid w:val="00E6288C"/>
    <w:rsid w:val="00E66D85"/>
    <w:rsid w:val="00E830EB"/>
    <w:rsid w:val="00E834D2"/>
    <w:rsid w:val="00EA3287"/>
    <w:rsid w:val="00EC5CB3"/>
    <w:rsid w:val="00EE7DED"/>
    <w:rsid w:val="00EF04ED"/>
    <w:rsid w:val="00F02C93"/>
    <w:rsid w:val="00F23C7D"/>
    <w:rsid w:val="00F2697B"/>
    <w:rsid w:val="00F27C7E"/>
    <w:rsid w:val="00F369E4"/>
    <w:rsid w:val="00F72251"/>
    <w:rsid w:val="00F72B5D"/>
    <w:rsid w:val="00F73C5C"/>
    <w:rsid w:val="00FA09BB"/>
    <w:rsid w:val="00FD1FCF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A8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D5A87"/>
    <w:pPr>
      <w:keepNext/>
      <w:jc w:val="center"/>
      <w:outlineLvl w:val="1"/>
    </w:pPr>
    <w:rPr>
      <w:b/>
      <w:bCs/>
      <w:sz w:val="56"/>
      <w:szCs w:val="5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A8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link w:val="ConsPlusNormal0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204B9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447D8F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447D8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AD5A87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AD5A87"/>
    <w:rPr>
      <w:b/>
      <w:bCs/>
      <w:sz w:val="56"/>
      <w:szCs w:val="56"/>
    </w:rPr>
  </w:style>
  <w:style w:type="character" w:customStyle="1" w:styleId="60">
    <w:name w:val="Заголовок 6 Знак"/>
    <w:basedOn w:val="a0"/>
    <w:link w:val="6"/>
    <w:uiPriority w:val="9"/>
    <w:semiHidden/>
    <w:rsid w:val="00AD5A8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043"/>
    <w:rPr>
      <w:rFonts w:ascii="Arial" w:hAnsi="Arial" w:cs="Arial"/>
      <w:lang w:val="ru-RU" w:eastAsia="ru-RU" w:bidi="ar-SA"/>
    </w:rPr>
  </w:style>
  <w:style w:type="character" w:styleId="a8">
    <w:name w:val="Hyperlink"/>
    <w:uiPriority w:val="99"/>
    <w:unhideWhenUsed/>
    <w:rsid w:val="002B1043"/>
    <w:rPr>
      <w:color w:val="0000FF"/>
      <w:u w:val="single"/>
    </w:rPr>
  </w:style>
  <w:style w:type="paragraph" w:styleId="a9">
    <w:name w:val="Title"/>
    <w:basedOn w:val="a"/>
    <w:link w:val="aa"/>
    <w:qFormat/>
    <w:rsid w:val="002B1043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2B1043"/>
    <w:rPr>
      <w:b/>
      <w:sz w:val="32"/>
    </w:rPr>
  </w:style>
  <w:style w:type="paragraph" w:styleId="ab">
    <w:name w:val="Subtitle"/>
    <w:basedOn w:val="a"/>
    <w:link w:val="ac"/>
    <w:qFormat/>
    <w:rsid w:val="002B1043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2B1043"/>
    <w:rPr>
      <w:b/>
      <w:sz w:val="28"/>
    </w:rPr>
  </w:style>
  <w:style w:type="character" w:styleId="ad">
    <w:name w:val="FollowedHyperlink"/>
    <w:basedOn w:val="a0"/>
    <w:rsid w:val="000C5AB5"/>
    <w:rPr>
      <w:color w:val="800080"/>
      <w:u w:val="single"/>
    </w:rPr>
  </w:style>
  <w:style w:type="character" w:customStyle="1" w:styleId="FontStyle13">
    <w:name w:val="Font Style13"/>
    <w:rsid w:val="004A17B9"/>
    <w:rPr>
      <w:rFonts w:ascii="Times New Roman" w:hAnsi="Times New Roman"/>
      <w:sz w:val="26"/>
    </w:rPr>
  </w:style>
  <w:style w:type="paragraph" w:customStyle="1" w:styleId="p3">
    <w:name w:val="p3"/>
    <w:basedOn w:val="a"/>
    <w:uiPriority w:val="99"/>
    <w:rsid w:val="00B27A02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Пользователь Windows</cp:lastModifiedBy>
  <cp:revision>2</cp:revision>
  <cp:lastPrinted>2023-07-05T04:28:00Z</cp:lastPrinted>
  <dcterms:created xsi:type="dcterms:W3CDTF">2023-08-07T05:07:00Z</dcterms:created>
  <dcterms:modified xsi:type="dcterms:W3CDTF">2023-08-07T05:07:00Z</dcterms:modified>
</cp:coreProperties>
</file>