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9C6D79" w:rsidRPr="00D973CC" w:rsidTr="00882BE5">
        <w:trPr>
          <w:trHeight w:val="961"/>
          <w:jc w:val="center"/>
        </w:trPr>
        <w:tc>
          <w:tcPr>
            <w:tcW w:w="3321" w:type="dxa"/>
          </w:tcPr>
          <w:p w:rsidR="009C6D79" w:rsidRPr="00D973CC" w:rsidRDefault="009C6D79" w:rsidP="00882BE5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9C6D79" w:rsidRPr="00D973CC" w:rsidRDefault="009C6D79" w:rsidP="00882BE5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742950"/>
                  <wp:effectExtent l="19050" t="0" r="0" b="0"/>
                  <wp:docPr id="3" name="Рисунок 6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C6D79" w:rsidRPr="00D973CC" w:rsidRDefault="009C6D79" w:rsidP="00882BE5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4964FF">
              <w:rPr>
                <w:sz w:val="28"/>
                <w:szCs w:val="28"/>
              </w:rPr>
              <w:t xml:space="preserve">            </w:t>
            </w:r>
          </w:p>
        </w:tc>
      </w:tr>
    </w:tbl>
    <w:p w:rsidR="009C6D79" w:rsidRPr="003B5620" w:rsidRDefault="009C6D79" w:rsidP="009C6D79">
      <w:pPr>
        <w:rPr>
          <w:sz w:val="16"/>
          <w:szCs w:val="16"/>
        </w:rPr>
      </w:pPr>
    </w:p>
    <w:p w:rsidR="009C6D79" w:rsidRDefault="009C6D79" w:rsidP="009C6D79">
      <w:pPr>
        <w:pStyle w:val="2"/>
        <w:rPr>
          <w:szCs w:val="28"/>
        </w:rPr>
      </w:pPr>
      <w:r w:rsidRPr="00640279">
        <w:rPr>
          <w:szCs w:val="28"/>
        </w:rPr>
        <w:t xml:space="preserve">АДМИНИСТРАЦИЯ </w:t>
      </w:r>
      <w:r>
        <w:rPr>
          <w:szCs w:val="28"/>
        </w:rPr>
        <w:t>ФЕДОРОВСКОГО ПЕРВОГО</w:t>
      </w:r>
      <w:r w:rsidRPr="00640279">
        <w:rPr>
          <w:szCs w:val="28"/>
        </w:rPr>
        <w:t xml:space="preserve"> СЕЛЬСОВЕТА САРАКТАШСКОГО РАЙОНА ОРЕНБУРГСКОЙ ОБЛАСТИ</w:t>
      </w:r>
    </w:p>
    <w:p w:rsidR="009C6D79" w:rsidRPr="00027A9B" w:rsidRDefault="009C6D79" w:rsidP="009C6D79"/>
    <w:p w:rsidR="009C6D79" w:rsidRPr="00027A9B" w:rsidRDefault="009C6D79" w:rsidP="009C6D79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9C6D79" w:rsidRPr="008E150E" w:rsidRDefault="009C6D79" w:rsidP="009C6D79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9C6D79" w:rsidRPr="008E150E" w:rsidRDefault="009C6D79" w:rsidP="009C6D79">
      <w:pPr>
        <w:ind w:right="283"/>
        <w:rPr>
          <w:sz w:val="22"/>
        </w:rPr>
      </w:pPr>
    </w:p>
    <w:p w:rsidR="00CF4EBA" w:rsidRDefault="009C6D79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 w:rsidRPr="00DB1160">
        <w:rPr>
          <w:sz w:val="28"/>
          <w:szCs w:val="28"/>
        </w:rPr>
        <w:t>16</w:t>
      </w:r>
      <w:r w:rsidR="000640CA" w:rsidRPr="00DB1160">
        <w:rPr>
          <w:sz w:val="28"/>
          <w:szCs w:val="28"/>
        </w:rPr>
        <w:t>.</w:t>
      </w:r>
      <w:r w:rsidR="003B6AFB" w:rsidRPr="00DB1160">
        <w:rPr>
          <w:sz w:val="28"/>
          <w:szCs w:val="28"/>
        </w:rPr>
        <w:t>07</w:t>
      </w:r>
      <w:r w:rsidR="00502029" w:rsidRPr="00DB1160">
        <w:rPr>
          <w:sz w:val="28"/>
          <w:szCs w:val="28"/>
        </w:rPr>
        <w:t>.20</w:t>
      </w:r>
      <w:r w:rsidR="005C2571" w:rsidRPr="00DB1160">
        <w:rPr>
          <w:sz w:val="28"/>
          <w:szCs w:val="28"/>
        </w:rPr>
        <w:t>21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</w:t>
      </w:r>
      <w:r w:rsidR="00CF4EBA">
        <w:rPr>
          <w:sz w:val="26"/>
          <w:szCs w:val="26"/>
        </w:rPr>
        <w:t xml:space="preserve">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</w:t>
      </w:r>
      <w:r w:rsidR="00CF4EBA" w:rsidRPr="004964FF">
        <w:rPr>
          <w:sz w:val="28"/>
          <w:szCs w:val="28"/>
        </w:rPr>
        <w:t xml:space="preserve">с. </w:t>
      </w:r>
      <w:r>
        <w:rPr>
          <w:sz w:val="28"/>
          <w:szCs w:val="28"/>
        </w:rPr>
        <w:t>Федоровка Первая</w:t>
      </w:r>
      <w:r w:rsidR="00CF4EBA">
        <w:rPr>
          <w:sz w:val="28"/>
          <w:szCs w:val="28"/>
        </w:rPr>
        <w:t xml:space="preserve"> </w:t>
      </w:r>
      <w:r w:rsidR="00CF4EBA" w:rsidRPr="004964FF">
        <w:rPr>
          <w:sz w:val="28"/>
          <w:szCs w:val="28"/>
        </w:rPr>
        <w:t xml:space="preserve">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502029">
        <w:rPr>
          <w:sz w:val="28"/>
          <w:szCs w:val="28"/>
        </w:rPr>
        <w:t xml:space="preserve">              </w:t>
      </w:r>
      <w:r w:rsidR="00CF4EBA">
        <w:rPr>
          <w:sz w:val="28"/>
          <w:szCs w:val="28"/>
        </w:rPr>
        <w:t xml:space="preserve">   </w:t>
      </w:r>
      <w:r w:rsidR="00CF4EBA" w:rsidRPr="00DB1160">
        <w:rPr>
          <w:sz w:val="28"/>
          <w:szCs w:val="28"/>
        </w:rPr>
        <w:t xml:space="preserve">№ </w:t>
      </w:r>
      <w:r w:rsidRPr="00DB1160">
        <w:rPr>
          <w:sz w:val="28"/>
          <w:szCs w:val="28"/>
        </w:rPr>
        <w:t>30</w:t>
      </w:r>
      <w:r w:rsidR="00CF4EBA" w:rsidRPr="00DB1160">
        <w:rPr>
          <w:sz w:val="28"/>
          <w:szCs w:val="28"/>
        </w:rPr>
        <w:t xml:space="preserve"> -</w:t>
      </w:r>
      <w:r w:rsidR="004231A5" w:rsidRPr="00DB1160">
        <w:rPr>
          <w:sz w:val="28"/>
          <w:szCs w:val="28"/>
        </w:rPr>
        <w:t xml:space="preserve"> </w:t>
      </w:r>
      <w:r w:rsidR="00CF4EBA" w:rsidRPr="00DB1160">
        <w:rPr>
          <w:sz w:val="28"/>
          <w:szCs w:val="28"/>
        </w:rPr>
        <w:t>п</w:t>
      </w:r>
      <w:r w:rsidR="00CF4EBA">
        <w:rPr>
          <w:sz w:val="28"/>
          <w:szCs w:val="28"/>
        </w:rPr>
        <w:t xml:space="preserve"> </w:t>
      </w:r>
    </w:p>
    <w:p w:rsidR="000F2625" w:rsidRDefault="000F2625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7"/>
      </w:tblGrid>
      <w:tr w:rsidR="00BE6387" w:rsidTr="00F90690">
        <w:trPr>
          <w:trHeight w:val="3001"/>
          <w:jc w:val="center"/>
        </w:trPr>
        <w:tc>
          <w:tcPr>
            <w:tcW w:w="7747" w:type="dxa"/>
          </w:tcPr>
          <w:p w:rsidR="00BE6387" w:rsidRPr="006A7A0A" w:rsidRDefault="00BE6387" w:rsidP="001E01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помещений, порядке их предоставления для проведения агитационных публичных мероприятий в форме собраний по выборам </w:t>
            </w:r>
            <w:r w:rsidRPr="000153FD">
              <w:rPr>
                <w:sz w:val="28"/>
                <w:szCs w:val="28"/>
              </w:rPr>
              <w:t xml:space="preserve">депутатов Государственной Думы Федерального Собрания Российской Федерации </w:t>
            </w:r>
            <w:r>
              <w:rPr>
                <w:sz w:val="28"/>
                <w:szCs w:val="28"/>
              </w:rPr>
              <w:t>восьмого</w:t>
            </w:r>
            <w:r w:rsidRPr="000153FD">
              <w:rPr>
                <w:sz w:val="28"/>
                <w:szCs w:val="28"/>
              </w:rPr>
              <w:t xml:space="preserve"> созыва, депутатов Законодательного Собрания Оренбургской области </w:t>
            </w:r>
            <w:r>
              <w:rPr>
                <w:sz w:val="28"/>
                <w:szCs w:val="28"/>
              </w:rPr>
              <w:t>седьмого</w:t>
            </w:r>
            <w:r w:rsidRPr="000153FD">
              <w:rPr>
                <w:sz w:val="28"/>
                <w:szCs w:val="28"/>
              </w:rPr>
              <w:t xml:space="preserve"> созыва на территории муниципального образования </w:t>
            </w:r>
            <w:r w:rsidR="009C6D79">
              <w:rPr>
                <w:sz w:val="28"/>
                <w:szCs w:val="28"/>
              </w:rPr>
              <w:t>Федоровский Первый</w:t>
            </w:r>
            <w:r>
              <w:rPr>
                <w:sz w:val="28"/>
                <w:szCs w:val="28"/>
              </w:rPr>
              <w:t xml:space="preserve"> сельсовет Саракташского</w:t>
            </w:r>
            <w:r w:rsidRPr="000153FD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0153FD"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BE6387" w:rsidRPr="00835C8D" w:rsidRDefault="00BE6387" w:rsidP="00BE6387">
      <w:pPr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Pr="00835C8D">
        <w:rPr>
          <w:sz w:val="16"/>
          <w:szCs w:val="16"/>
        </w:rPr>
        <w:t xml:space="preserve">                </w:t>
      </w:r>
    </w:p>
    <w:p w:rsidR="00BE6387" w:rsidRDefault="00BE6387" w:rsidP="00BE6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Российской Федерации», Закон</w:t>
      </w:r>
      <w:r>
        <w:rPr>
          <w:sz w:val="28"/>
          <w:szCs w:val="28"/>
        </w:rPr>
        <w:t>ами</w:t>
      </w:r>
      <w:r w:rsidRPr="000153FD">
        <w:rPr>
          <w:sz w:val="28"/>
          <w:szCs w:val="28"/>
        </w:rPr>
        <w:t xml:space="preserve">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Оренбург</w:t>
      </w:r>
      <w:r>
        <w:rPr>
          <w:sz w:val="28"/>
          <w:szCs w:val="28"/>
        </w:rPr>
        <w:t>ской области», 26 декабря 2008 года № 2689/575-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(ред.13.05.2021) «О порядке подачи уведомления о проведении публичного мероприятия на территории Оренбургской области», Указом Губернатора Оренбургской области от 13 марта 2020 года № 112-ук «О мерах по противодействию распространению в Оренбургской области новой коронавирусной инфекции (2019-</w:t>
      </w:r>
      <w:r>
        <w:rPr>
          <w:sz w:val="28"/>
          <w:szCs w:val="28"/>
          <w:lang w:val="en-US"/>
        </w:rPr>
        <w:t>nCoV</w:t>
      </w:r>
      <w:r w:rsidRPr="005B4B25">
        <w:rPr>
          <w:sz w:val="28"/>
          <w:szCs w:val="28"/>
        </w:rPr>
        <w:t>)</w:t>
      </w:r>
      <w:r>
        <w:rPr>
          <w:sz w:val="28"/>
          <w:szCs w:val="28"/>
        </w:rPr>
        <w:t>» (с внесенными изменениями и дополнениями), по согласованию с территориальной избирательной комиссией Саракташского района:</w:t>
      </w:r>
    </w:p>
    <w:p w:rsidR="00BE6387" w:rsidRPr="0037788A" w:rsidRDefault="00BE6387" w:rsidP="00BE6387">
      <w:pPr>
        <w:jc w:val="both"/>
        <w:rPr>
          <w:sz w:val="16"/>
          <w:szCs w:val="16"/>
        </w:rPr>
      </w:pPr>
    </w:p>
    <w:p w:rsidR="00BE6387" w:rsidRDefault="00BE6387" w:rsidP="00BE6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Определить по согласованию с территориальной избирательной комиссией Саракташского района перечень помещений, пригодных для проведения агитационных публичных мероприятий в форме собраний и находящихся в муниципальной собственности </w:t>
      </w:r>
      <w:r w:rsidR="009C6D79">
        <w:rPr>
          <w:sz w:val="28"/>
          <w:szCs w:val="28"/>
        </w:rPr>
        <w:t>Федоровского Первого</w:t>
      </w:r>
      <w:r>
        <w:rPr>
          <w:sz w:val="28"/>
          <w:szCs w:val="28"/>
        </w:rPr>
        <w:t xml:space="preserve"> сельсовета, предоставляемых безвозмездно на время, установленное определяемой законом комиссией, зарегистрированному кандидату, его доверенным лицам, представителям избирательных объединений, </w:t>
      </w:r>
      <w:r>
        <w:rPr>
          <w:sz w:val="28"/>
          <w:szCs w:val="28"/>
        </w:rPr>
        <w:lastRenderedPageBreak/>
        <w:t>зарегистрировавших списки кандидатов, для встреч с избирателями согласно приложению № 1.</w:t>
      </w:r>
    </w:p>
    <w:p w:rsidR="00BE6387" w:rsidRDefault="00BE6387" w:rsidP="00BE6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 Порядок предоставления помещений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согласно приложению № 2.</w:t>
      </w:r>
    </w:p>
    <w:p w:rsidR="00BE6387" w:rsidRDefault="00BE6387" w:rsidP="00BE63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Обязать организаторов проведения агитационных публичных мероприятий в форме собраний обеспечить соблюдение участниками требований санитарно-эпидемиологического законодательства, включая обязательное использование средств индивидуальной защиты (маски), установку в общедоступных местах </w:t>
      </w:r>
      <w:r w:rsidRPr="004839B3">
        <w:rPr>
          <w:sz w:val="28"/>
          <w:szCs w:val="28"/>
        </w:rPr>
        <w:t>антисептических</w:t>
      </w:r>
      <w:r>
        <w:rPr>
          <w:sz w:val="28"/>
          <w:szCs w:val="28"/>
        </w:rPr>
        <w:t xml:space="preserve"> средств для обработки рук, ограничив наполняемость залов до 75 процентов. </w:t>
      </w:r>
    </w:p>
    <w:p w:rsidR="00BE6387" w:rsidRPr="00DB1160" w:rsidRDefault="00BE6387" w:rsidP="00DB11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DB1160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E6387" w:rsidRDefault="00DB1160" w:rsidP="00DB1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6387">
        <w:rPr>
          <w:sz w:val="28"/>
          <w:szCs w:val="28"/>
        </w:rPr>
        <w:t>. Постановление вступает в силу со дня его подписания, подлежит обнародованию и размещению на официальном сайте администрации сельсовета.</w:t>
      </w:r>
    </w:p>
    <w:p w:rsidR="00BE6387" w:rsidRDefault="00BE6387" w:rsidP="00BE6387">
      <w:pPr>
        <w:jc w:val="both"/>
        <w:rPr>
          <w:sz w:val="28"/>
          <w:szCs w:val="28"/>
        </w:rPr>
      </w:pPr>
    </w:p>
    <w:p w:rsidR="00BE6387" w:rsidRDefault="00BE6387" w:rsidP="00BE6387">
      <w:pPr>
        <w:jc w:val="both"/>
        <w:rPr>
          <w:sz w:val="28"/>
          <w:szCs w:val="28"/>
        </w:rPr>
      </w:pPr>
    </w:p>
    <w:p w:rsidR="00BE6387" w:rsidRDefault="00BE6387" w:rsidP="00BE6387">
      <w:pPr>
        <w:jc w:val="both"/>
        <w:rPr>
          <w:sz w:val="28"/>
          <w:szCs w:val="28"/>
        </w:rPr>
      </w:pPr>
    </w:p>
    <w:p w:rsidR="00886318" w:rsidRDefault="00BE6387" w:rsidP="00BE638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6D79">
        <w:rPr>
          <w:sz w:val="28"/>
          <w:szCs w:val="28"/>
        </w:rPr>
        <w:t xml:space="preserve">Федоровского </w:t>
      </w:r>
    </w:p>
    <w:p w:rsidR="00BE6387" w:rsidRDefault="009C6D79" w:rsidP="00BE6387">
      <w:pPr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BE6387">
        <w:rPr>
          <w:sz w:val="28"/>
          <w:szCs w:val="28"/>
        </w:rPr>
        <w:t xml:space="preserve"> сельсовета                                                             </w:t>
      </w:r>
      <w:r>
        <w:rPr>
          <w:sz w:val="28"/>
          <w:szCs w:val="28"/>
        </w:rPr>
        <w:t>А.А. Хлопушин</w:t>
      </w:r>
    </w:p>
    <w:p w:rsidR="00BE6387" w:rsidRDefault="00BE6387" w:rsidP="00BE6387">
      <w:pPr>
        <w:rPr>
          <w:sz w:val="28"/>
          <w:szCs w:val="28"/>
        </w:rPr>
      </w:pPr>
    </w:p>
    <w:p w:rsidR="00BE6387" w:rsidRPr="00835C8D" w:rsidRDefault="00BE6387" w:rsidP="00BE6387">
      <w:pPr>
        <w:jc w:val="both"/>
        <w:rPr>
          <w:sz w:val="16"/>
          <w:szCs w:val="16"/>
        </w:rPr>
      </w:pPr>
    </w:p>
    <w:p w:rsidR="00BE6387" w:rsidRDefault="00BE6387" w:rsidP="00BE638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территориальной избирательной комиссии Саракташского района, места для обнародования, прокуратуре района, в дело, официальный сайт администрации сельсовета, организационный отдел администрации района</w:t>
      </w:r>
    </w:p>
    <w:p w:rsidR="00BE6387" w:rsidRDefault="00BE6387" w:rsidP="00BE6387">
      <w:pPr>
        <w:jc w:val="both"/>
        <w:rPr>
          <w:sz w:val="28"/>
          <w:szCs w:val="28"/>
        </w:rPr>
      </w:pPr>
    </w:p>
    <w:p w:rsidR="00BE6387" w:rsidRDefault="00BE6387" w:rsidP="00BE6387">
      <w:pPr>
        <w:jc w:val="both"/>
        <w:rPr>
          <w:sz w:val="28"/>
          <w:szCs w:val="28"/>
        </w:rPr>
      </w:pPr>
    </w:p>
    <w:p w:rsidR="00BE6387" w:rsidRDefault="00BE6387" w:rsidP="00BE6387">
      <w:pPr>
        <w:jc w:val="both"/>
        <w:rPr>
          <w:sz w:val="28"/>
          <w:szCs w:val="28"/>
        </w:rPr>
      </w:pPr>
    </w:p>
    <w:p w:rsidR="00BE6387" w:rsidRDefault="00BE6387" w:rsidP="00BE6387">
      <w:pPr>
        <w:jc w:val="both"/>
        <w:rPr>
          <w:sz w:val="28"/>
          <w:szCs w:val="28"/>
        </w:rPr>
      </w:pPr>
    </w:p>
    <w:p w:rsidR="00BE6387" w:rsidRDefault="00BE6387" w:rsidP="00BE6387">
      <w:pPr>
        <w:jc w:val="both"/>
        <w:rPr>
          <w:sz w:val="28"/>
          <w:szCs w:val="28"/>
        </w:rPr>
      </w:pPr>
    </w:p>
    <w:p w:rsidR="00BE6387" w:rsidRDefault="00BE6387" w:rsidP="00BE6387">
      <w:pPr>
        <w:jc w:val="both"/>
        <w:rPr>
          <w:sz w:val="28"/>
          <w:szCs w:val="28"/>
        </w:rPr>
      </w:pPr>
    </w:p>
    <w:p w:rsidR="00DB1160" w:rsidRDefault="00DB1160" w:rsidP="00BE6387">
      <w:pPr>
        <w:jc w:val="both"/>
        <w:rPr>
          <w:sz w:val="28"/>
          <w:szCs w:val="28"/>
        </w:rPr>
      </w:pPr>
    </w:p>
    <w:p w:rsidR="00DB1160" w:rsidRDefault="00DB1160" w:rsidP="00BE6387">
      <w:pPr>
        <w:jc w:val="both"/>
        <w:rPr>
          <w:sz w:val="28"/>
          <w:szCs w:val="28"/>
        </w:rPr>
      </w:pPr>
    </w:p>
    <w:p w:rsidR="00DB1160" w:rsidRDefault="00DB1160" w:rsidP="00BE6387">
      <w:pPr>
        <w:jc w:val="both"/>
        <w:rPr>
          <w:sz w:val="28"/>
          <w:szCs w:val="28"/>
        </w:rPr>
      </w:pPr>
    </w:p>
    <w:p w:rsidR="00DB1160" w:rsidRDefault="00DB1160" w:rsidP="00BE6387">
      <w:pPr>
        <w:jc w:val="both"/>
        <w:rPr>
          <w:sz w:val="28"/>
          <w:szCs w:val="28"/>
        </w:rPr>
      </w:pPr>
    </w:p>
    <w:p w:rsidR="00DB1160" w:rsidRDefault="00DB1160" w:rsidP="00BE6387">
      <w:pPr>
        <w:jc w:val="both"/>
        <w:rPr>
          <w:sz w:val="28"/>
          <w:szCs w:val="28"/>
        </w:rPr>
      </w:pPr>
    </w:p>
    <w:p w:rsidR="00DB1160" w:rsidRDefault="00DB1160" w:rsidP="00BE6387">
      <w:pPr>
        <w:jc w:val="both"/>
        <w:rPr>
          <w:sz w:val="28"/>
          <w:szCs w:val="28"/>
        </w:rPr>
      </w:pPr>
    </w:p>
    <w:p w:rsidR="00DB1160" w:rsidRDefault="00DB1160" w:rsidP="00BE6387">
      <w:pPr>
        <w:jc w:val="both"/>
        <w:rPr>
          <w:sz w:val="28"/>
          <w:szCs w:val="28"/>
        </w:rPr>
      </w:pPr>
    </w:p>
    <w:p w:rsidR="00DB1160" w:rsidRDefault="00DB1160" w:rsidP="00BE6387">
      <w:pPr>
        <w:jc w:val="both"/>
        <w:rPr>
          <w:sz w:val="28"/>
          <w:szCs w:val="28"/>
        </w:rPr>
      </w:pPr>
    </w:p>
    <w:p w:rsidR="00DB1160" w:rsidRDefault="00DB1160" w:rsidP="00BE6387">
      <w:pPr>
        <w:jc w:val="both"/>
        <w:rPr>
          <w:sz w:val="28"/>
          <w:szCs w:val="28"/>
        </w:rPr>
      </w:pPr>
    </w:p>
    <w:p w:rsidR="00DB1160" w:rsidRDefault="00DB1160" w:rsidP="00BE6387">
      <w:pPr>
        <w:jc w:val="both"/>
        <w:rPr>
          <w:sz w:val="28"/>
          <w:szCs w:val="28"/>
        </w:rPr>
      </w:pPr>
    </w:p>
    <w:p w:rsidR="00DB1160" w:rsidRDefault="00DB1160" w:rsidP="00BE6387">
      <w:pPr>
        <w:jc w:val="both"/>
        <w:rPr>
          <w:sz w:val="28"/>
          <w:szCs w:val="28"/>
        </w:rPr>
      </w:pPr>
    </w:p>
    <w:p w:rsidR="00BE6387" w:rsidRDefault="00BE6387" w:rsidP="00BE6387">
      <w:pPr>
        <w:jc w:val="both"/>
        <w:rPr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BE6387" w:rsidRPr="003F3283" w:rsidTr="001E01D6">
        <w:tc>
          <w:tcPr>
            <w:tcW w:w="4842" w:type="dxa"/>
          </w:tcPr>
          <w:p w:rsidR="00BE6387" w:rsidRPr="003F3283" w:rsidRDefault="00BE6387" w:rsidP="001E01D6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BE6387" w:rsidRPr="00BE6387" w:rsidRDefault="00BE6387" w:rsidP="00BE6387">
            <w:pPr>
              <w:jc w:val="right"/>
              <w:rPr>
                <w:sz w:val="28"/>
                <w:szCs w:val="20"/>
              </w:rPr>
            </w:pPr>
            <w:r w:rsidRPr="00BE6387">
              <w:rPr>
                <w:sz w:val="28"/>
                <w:szCs w:val="20"/>
              </w:rPr>
              <w:t>Приложение № 1</w:t>
            </w:r>
          </w:p>
          <w:p w:rsidR="00BE6387" w:rsidRDefault="00BE6387" w:rsidP="00BE6387">
            <w:pPr>
              <w:jc w:val="right"/>
              <w:rPr>
                <w:sz w:val="28"/>
                <w:szCs w:val="20"/>
              </w:rPr>
            </w:pPr>
            <w:r w:rsidRPr="00BE6387">
              <w:rPr>
                <w:sz w:val="28"/>
                <w:szCs w:val="20"/>
              </w:rPr>
              <w:t xml:space="preserve">к постановлению </w:t>
            </w:r>
          </w:p>
          <w:p w:rsidR="00BE6387" w:rsidRPr="00BE6387" w:rsidRDefault="00BE6387" w:rsidP="00BE6387">
            <w:pPr>
              <w:jc w:val="right"/>
              <w:rPr>
                <w:sz w:val="28"/>
                <w:szCs w:val="20"/>
              </w:rPr>
            </w:pPr>
            <w:r w:rsidRPr="00BE6387">
              <w:rPr>
                <w:sz w:val="28"/>
                <w:szCs w:val="20"/>
              </w:rPr>
              <w:t xml:space="preserve">администрации </w:t>
            </w:r>
            <w:r>
              <w:rPr>
                <w:sz w:val="28"/>
                <w:szCs w:val="20"/>
              </w:rPr>
              <w:t>сельсовета</w:t>
            </w:r>
          </w:p>
          <w:p w:rsidR="00BE6387" w:rsidRPr="00BE6387" w:rsidRDefault="00BE6387" w:rsidP="00886318">
            <w:pPr>
              <w:jc w:val="right"/>
              <w:rPr>
                <w:sz w:val="28"/>
                <w:szCs w:val="20"/>
              </w:rPr>
            </w:pPr>
            <w:r w:rsidRPr="00BE63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</w:t>
            </w:r>
            <w:r w:rsidR="00886318">
              <w:rPr>
                <w:sz w:val="28"/>
                <w:szCs w:val="20"/>
              </w:rPr>
              <w:t>6</w:t>
            </w:r>
            <w:r w:rsidRPr="00BE6387">
              <w:rPr>
                <w:sz w:val="28"/>
                <w:szCs w:val="20"/>
              </w:rPr>
              <w:t xml:space="preserve">.07.2021   № </w:t>
            </w:r>
            <w:r w:rsidR="00886318">
              <w:rPr>
                <w:sz w:val="28"/>
                <w:szCs w:val="20"/>
              </w:rPr>
              <w:t>30</w:t>
            </w:r>
            <w:r w:rsidRPr="00BE6387">
              <w:rPr>
                <w:sz w:val="28"/>
                <w:szCs w:val="20"/>
              </w:rPr>
              <w:t>-п</w:t>
            </w:r>
          </w:p>
        </w:tc>
      </w:tr>
    </w:tbl>
    <w:p w:rsidR="00BE6387" w:rsidRPr="00324B25" w:rsidRDefault="00BE6387" w:rsidP="00BE6387">
      <w:pPr>
        <w:rPr>
          <w:rFonts w:eastAsia="Calibri"/>
          <w:sz w:val="28"/>
          <w:szCs w:val="28"/>
          <w:lang w:eastAsia="en-US"/>
        </w:rPr>
      </w:pPr>
    </w:p>
    <w:p w:rsidR="00BE6387" w:rsidRPr="00324B25" w:rsidRDefault="00BE6387" w:rsidP="00BE6387">
      <w:pPr>
        <w:rPr>
          <w:rFonts w:eastAsia="Calibri"/>
          <w:sz w:val="28"/>
          <w:szCs w:val="28"/>
          <w:lang w:eastAsia="en-US"/>
        </w:rPr>
      </w:pPr>
    </w:p>
    <w:p w:rsidR="00BE6387" w:rsidRPr="00324B25" w:rsidRDefault="00BE6387" w:rsidP="00BE6387">
      <w:pPr>
        <w:jc w:val="center"/>
        <w:rPr>
          <w:rFonts w:eastAsia="Calibri"/>
          <w:sz w:val="28"/>
          <w:szCs w:val="28"/>
          <w:lang w:eastAsia="en-US"/>
        </w:rPr>
      </w:pPr>
      <w:r w:rsidRPr="00324B25">
        <w:rPr>
          <w:rFonts w:eastAsia="Calibri"/>
          <w:sz w:val="28"/>
          <w:szCs w:val="28"/>
          <w:lang w:eastAsia="en-US"/>
        </w:rPr>
        <w:t>П Е Р Е Ч Е Н Ь</w:t>
      </w:r>
    </w:p>
    <w:p w:rsidR="00BE6387" w:rsidRDefault="00BE6387" w:rsidP="00BE6387">
      <w:pPr>
        <w:jc w:val="center"/>
        <w:rPr>
          <w:rFonts w:eastAsia="Calibri"/>
          <w:sz w:val="28"/>
          <w:szCs w:val="28"/>
          <w:lang w:eastAsia="en-US"/>
        </w:rPr>
      </w:pPr>
      <w:r w:rsidRPr="00324B25">
        <w:rPr>
          <w:rFonts w:eastAsia="Calibri"/>
          <w:sz w:val="28"/>
          <w:szCs w:val="28"/>
          <w:lang w:eastAsia="en-US"/>
        </w:rPr>
        <w:t xml:space="preserve">помещений, предоставляемых для проведения агитационных публичных мероприятий на выборах депутатов Государственной Думы Федерального Собрания Российской Федерации </w:t>
      </w:r>
      <w:r>
        <w:rPr>
          <w:rFonts w:eastAsia="Calibri"/>
          <w:sz w:val="28"/>
          <w:szCs w:val="28"/>
          <w:lang w:eastAsia="en-US"/>
        </w:rPr>
        <w:t>восьмого</w:t>
      </w:r>
      <w:r w:rsidRPr="00324B25">
        <w:rPr>
          <w:rFonts w:eastAsia="Calibri"/>
          <w:sz w:val="28"/>
          <w:szCs w:val="28"/>
          <w:lang w:eastAsia="en-US"/>
        </w:rPr>
        <w:t xml:space="preserve"> созыва, депутатов Законодательного Собрания Оренбургской области </w:t>
      </w:r>
      <w:r>
        <w:rPr>
          <w:rFonts w:eastAsia="Calibri"/>
          <w:sz w:val="28"/>
          <w:szCs w:val="28"/>
          <w:lang w:eastAsia="en-US"/>
        </w:rPr>
        <w:t>седьмого</w:t>
      </w:r>
      <w:r w:rsidRPr="00324B25">
        <w:rPr>
          <w:rFonts w:eastAsia="Calibri"/>
          <w:sz w:val="28"/>
          <w:szCs w:val="28"/>
          <w:lang w:eastAsia="en-US"/>
        </w:rPr>
        <w:t xml:space="preserve"> созыва на территории 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C6D79">
        <w:rPr>
          <w:rFonts w:eastAsia="Calibri"/>
          <w:sz w:val="28"/>
          <w:szCs w:val="28"/>
          <w:lang w:eastAsia="en-US"/>
        </w:rPr>
        <w:t>Федоровский Первый</w:t>
      </w:r>
      <w:r>
        <w:rPr>
          <w:rFonts w:eastAsia="Calibri"/>
          <w:sz w:val="28"/>
          <w:szCs w:val="28"/>
          <w:lang w:eastAsia="en-US"/>
        </w:rPr>
        <w:t xml:space="preserve"> сельсовет </w:t>
      </w:r>
    </w:p>
    <w:p w:rsidR="00BE6387" w:rsidRPr="00324B25" w:rsidRDefault="00BE6387" w:rsidP="00BE6387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Саракташского</w:t>
      </w:r>
      <w:r w:rsidRPr="00324B25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324B25">
        <w:rPr>
          <w:rFonts w:eastAsia="Calibri"/>
          <w:sz w:val="28"/>
          <w:szCs w:val="28"/>
          <w:lang w:eastAsia="en-US"/>
        </w:rPr>
        <w:t xml:space="preserve"> Оренбургской области</w:t>
      </w:r>
    </w:p>
    <w:p w:rsidR="00BE6387" w:rsidRPr="00324B25" w:rsidRDefault="00BE6387" w:rsidP="00BE6387">
      <w:pPr>
        <w:jc w:val="center"/>
        <w:rPr>
          <w:rFonts w:eastAsia="Calibri"/>
          <w:sz w:val="28"/>
          <w:szCs w:val="28"/>
          <w:lang w:eastAsia="en-US"/>
        </w:rPr>
      </w:pPr>
    </w:p>
    <w:p w:rsidR="00BE6387" w:rsidRPr="00324B25" w:rsidRDefault="00BE6387" w:rsidP="00BE638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1665"/>
      </w:tblGrid>
      <w:tr w:rsidR="00BE6387" w:rsidRPr="00324B25" w:rsidTr="001E01D6">
        <w:tc>
          <w:tcPr>
            <w:tcW w:w="817" w:type="dxa"/>
          </w:tcPr>
          <w:p w:rsidR="00BE6387" w:rsidRPr="00324B25" w:rsidRDefault="00BE6387" w:rsidP="001E01D6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№№ п/п</w:t>
            </w:r>
          </w:p>
        </w:tc>
        <w:tc>
          <w:tcPr>
            <w:tcW w:w="2977" w:type="dxa"/>
          </w:tcPr>
          <w:p w:rsidR="00BE6387" w:rsidRPr="00324B25" w:rsidRDefault="00BE6387" w:rsidP="001E01D6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111" w:type="dxa"/>
          </w:tcPr>
          <w:p w:rsidR="00BE6387" w:rsidRPr="00324B25" w:rsidRDefault="00BE6387" w:rsidP="001E01D6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665" w:type="dxa"/>
          </w:tcPr>
          <w:p w:rsidR="00BE6387" w:rsidRPr="00324B25" w:rsidRDefault="00BE6387" w:rsidP="001E01D6">
            <w:pPr>
              <w:jc w:val="center"/>
              <w:rPr>
                <w:rFonts w:eastAsia="Calibri"/>
                <w:lang w:eastAsia="en-US"/>
              </w:rPr>
            </w:pPr>
            <w:r w:rsidRPr="00324B25">
              <w:rPr>
                <w:rFonts w:eastAsia="Calibri"/>
                <w:lang w:eastAsia="en-US"/>
              </w:rPr>
              <w:t>Примечание</w:t>
            </w:r>
          </w:p>
        </w:tc>
      </w:tr>
      <w:tr w:rsidR="00BE6387" w:rsidRPr="00324B25" w:rsidTr="001E01D6">
        <w:tc>
          <w:tcPr>
            <w:tcW w:w="817" w:type="dxa"/>
          </w:tcPr>
          <w:p w:rsidR="00BE6387" w:rsidRPr="00324B25" w:rsidRDefault="00BE6387" w:rsidP="001E01D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4B2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</w:tcPr>
          <w:p w:rsidR="00BE6387" w:rsidRPr="00324B25" w:rsidRDefault="0042145C" w:rsidP="00DB116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Зрительный зал </w:t>
            </w:r>
            <w:r w:rsidR="00DB1160">
              <w:rPr>
                <w:rFonts w:eastAsia="Calibri"/>
                <w:sz w:val="28"/>
                <w:szCs w:val="28"/>
                <w:lang w:eastAsia="en-US"/>
              </w:rPr>
              <w:t xml:space="preserve"> здания </w:t>
            </w:r>
            <w:r w:rsidR="00BE6387">
              <w:rPr>
                <w:rFonts w:eastAsia="Calibri"/>
                <w:sz w:val="28"/>
                <w:szCs w:val="28"/>
                <w:lang w:eastAsia="en-US"/>
              </w:rPr>
              <w:t>Дома культуры</w:t>
            </w:r>
          </w:p>
        </w:tc>
        <w:tc>
          <w:tcPr>
            <w:tcW w:w="4111" w:type="dxa"/>
          </w:tcPr>
          <w:p w:rsidR="006A6F03" w:rsidRDefault="00BE6387" w:rsidP="0088631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</w:t>
            </w:r>
            <w:r w:rsidR="00DB1160">
              <w:rPr>
                <w:rFonts w:eastAsia="Calibri"/>
                <w:sz w:val="28"/>
                <w:szCs w:val="28"/>
                <w:lang w:eastAsia="en-US"/>
              </w:rPr>
              <w:t xml:space="preserve"> Федоровка Первая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BE6387" w:rsidRPr="00324B25" w:rsidRDefault="00BE6387" w:rsidP="0088631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ул.</w:t>
            </w:r>
            <w:r w:rsidR="006A6F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86318">
              <w:rPr>
                <w:rFonts w:eastAsia="Calibri"/>
                <w:sz w:val="28"/>
                <w:szCs w:val="28"/>
                <w:lang w:eastAsia="en-US"/>
              </w:rPr>
              <w:t xml:space="preserve">Кирова </w:t>
            </w:r>
            <w:r>
              <w:rPr>
                <w:rFonts w:eastAsia="Calibri"/>
                <w:sz w:val="28"/>
                <w:szCs w:val="28"/>
                <w:lang w:eastAsia="en-US"/>
              </w:rPr>
              <w:t>д.</w:t>
            </w:r>
            <w:r w:rsidR="0088631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5" w:type="dxa"/>
          </w:tcPr>
          <w:p w:rsidR="00BE6387" w:rsidRPr="00324B25" w:rsidRDefault="00BE6387" w:rsidP="001E01D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E6387" w:rsidRPr="00324B25" w:rsidRDefault="00BE6387" w:rsidP="00BE6387">
      <w:pPr>
        <w:rPr>
          <w:rFonts w:eastAsia="Calibri"/>
          <w:sz w:val="28"/>
          <w:szCs w:val="28"/>
          <w:lang w:eastAsia="en-US"/>
        </w:rPr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>
      <w:pPr>
        <w:jc w:val="center"/>
      </w:pPr>
    </w:p>
    <w:p w:rsidR="00BE6387" w:rsidRDefault="00BE6387" w:rsidP="00BE6387"/>
    <w:p w:rsidR="00BE6387" w:rsidRDefault="00BE6387" w:rsidP="00BE6387"/>
    <w:p w:rsidR="00BE6387" w:rsidRDefault="00BE6387" w:rsidP="00BE6387"/>
    <w:p w:rsidR="00BE6387" w:rsidRDefault="00BE6387" w:rsidP="00BE6387"/>
    <w:p w:rsidR="00BE6387" w:rsidRDefault="00BE6387" w:rsidP="00BE6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466FC" w:rsidRDefault="00D466FC" w:rsidP="00BE6387">
      <w:pPr>
        <w:rPr>
          <w:sz w:val="28"/>
          <w:szCs w:val="28"/>
        </w:rPr>
      </w:pPr>
    </w:p>
    <w:p w:rsidR="00D466FC" w:rsidRDefault="00D466FC" w:rsidP="00BE6387">
      <w:pPr>
        <w:rPr>
          <w:sz w:val="28"/>
          <w:szCs w:val="28"/>
        </w:rPr>
      </w:pPr>
    </w:p>
    <w:p w:rsidR="00D466FC" w:rsidRDefault="00D466FC" w:rsidP="00BE6387">
      <w:pPr>
        <w:rPr>
          <w:sz w:val="28"/>
          <w:szCs w:val="28"/>
        </w:rPr>
      </w:pPr>
    </w:p>
    <w:p w:rsidR="00D466FC" w:rsidRDefault="00D466FC" w:rsidP="00BE6387">
      <w:pPr>
        <w:rPr>
          <w:sz w:val="28"/>
          <w:szCs w:val="28"/>
        </w:rPr>
      </w:pPr>
    </w:p>
    <w:p w:rsidR="00886318" w:rsidRDefault="00886318" w:rsidP="00BE6387">
      <w:pPr>
        <w:rPr>
          <w:sz w:val="28"/>
          <w:szCs w:val="28"/>
        </w:rPr>
      </w:pPr>
    </w:p>
    <w:p w:rsidR="00886318" w:rsidRDefault="00886318" w:rsidP="00BE6387">
      <w:pPr>
        <w:rPr>
          <w:sz w:val="28"/>
          <w:szCs w:val="28"/>
        </w:rPr>
      </w:pPr>
    </w:p>
    <w:tbl>
      <w:tblPr>
        <w:tblW w:w="946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4622"/>
      </w:tblGrid>
      <w:tr w:rsidR="00BE6387" w:rsidRPr="003F3283" w:rsidTr="00886318">
        <w:tc>
          <w:tcPr>
            <w:tcW w:w="4842" w:type="dxa"/>
          </w:tcPr>
          <w:p w:rsidR="00BE6387" w:rsidRPr="003F3283" w:rsidRDefault="00BE6387" w:rsidP="001E01D6">
            <w:pPr>
              <w:rPr>
                <w:sz w:val="28"/>
                <w:szCs w:val="20"/>
              </w:rPr>
            </w:pPr>
          </w:p>
        </w:tc>
        <w:tc>
          <w:tcPr>
            <w:tcW w:w="4622" w:type="dxa"/>
          </w:tcPr>
          <w:p w:rsidR="00BE6387" w:rsidRPr="003F3283" w:rsidRDefault="00BE6387" w:rsidP="00D466FC">
            <w:pPr>
              <w:jc w:val="right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Приложение </w:t>
            </w:r>
            <w:r>
              <w:rPr>
                <w:sz w:val="28"/>
                <w:szCs w:val="20"/>
              </w:rPr>
              <w:t>№ 2</w:t>
            </w:r>
          </w:p>
          <w:p w:rsidR="00D466FC" w:rsidRDefault="00BE6387" w:rsidP="00D466FC">
            <w:pPr>
              <w:jc w:val="right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к постановлению </w:t>
            </w:r>
          </w:p>
          <w:p w:rsidR="00BE6387" w:rsidRPr="003F3283" w:rsidRDefault="00BE6387" w:rsidP="00D466FC">
            <w:pPr>
              <w:jc w:val="right"/>
              <w:rPr>
                <w:sz w:val="28"/>
                <w:szCs w:val="20"/>
              </w:rPr>
            </w:pPr>
            <w:r w:rsidRPr="003F3283">
              <w:rPr>
                <w:sz w:val="28"/>
                <w:szCs w:val="20"/>
              </w:rPr>
              <w:t xml:space="preserve">администрации </w:t>
            </w:r>
            <w:r w:rsidR="00D466FC">
              <w:rPr>
                <w:sz w:val="28"/>
                <w:szCs w:val="20"/>
              </w:rPr>
              <w:t>сельсовета</w:t>
            </w:r>
          </w:p>
          <w:p w:rsidR="00BE6387" w:rsidRPr="003F3283" w:rsidRDefault="00886318" w:rsidP="00D466FC">
            <w:pPr>
              <w:jc w:val="right"/>
              <w:rPr>
                <w:sz w:val="28"/>
                <w:szCs w:val="20"/>
              </w:rPr>
            </w:pPr>
            <w:r w:rsidRPr="00BE6387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16</w:t>
            </w:r>
            <w:r w:rsidRPr="00BE6387">
              <w:rPr>
                <w:sz w:val="28"/>
                <w:szCs w:val="20"/>
              </w:rPr>
              <w:t xml:space="preserve">.07.2021   № </w:t>
            </w:r>
            <w:r>
              <w:rPr>
                <w:sz w:val="28"/>
                <w:szCs w:val="20"/>
              </w:rPr>
              <w:t>30</w:t>
            </w:r>
            <w:r w:rsidRPr="00BE6387">
              <w:rPr>
                <w:sz w:val="28"/>
                <w:szCs w:val="20"/>
              </w:rPr>
              <w:t>-п</w:t>
            </w:r>
          </w:p>
        </w:tc>
      </w:tr>
    </w:tbl>
    <w:p w:rsidR="00BE6387" w:rsidRDefault="00BE6387" w:rsidP="00BE6387">
      <w:pPr>
        <w:rPr>
          <w:sz w:val="28"/>
          <w:szCs w:val="28"/>
        </w:rPr>
      </w:pPr>
    </w:p>
    <w:p w:rsidR="00BE6387" w:rsidRDefault="00BE6387" w:rsidP="00BE6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E6387" w:rsidRDefault="00BE6387" w:rsidP="00BE6387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BE6387" w:rsidRDefault="00BE6387" w:rsidP="00BE63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помещений, пригодных для проведения агитационных публичных мероприятий в форме собраний и находящихся в муниципальной собственности </w:t>
      </w:r>
      <w:r w:rsidR="009C6D79">
        <w:rPr>
          <w:sz w:val="28"/>
          <w:szCs w:val="28"/>
        </w:rPr>
        <w:t>Федоровского Первого</w:t>
      </w:r>
      <w:r w:rsidR="00D466FC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для встреч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</w:t>
      </w:r>
    </w:p>
    <w:p w:rsidR="00BE6387" w:rsidRPr="00FA198C" w:rsidRDefault="00BE6387" w:rsidP="00BE6387">
      <w:pPr>
        <w:rPr>
          <w:sz w:val="16"/>
          <w:szCs w:val="16"/>
        </w:rPr>
      </w:pPr>
    </w:p>
    <w:p w:rsidR="00BE6387" w:rsidRPr="00BA3F04" w:rsidRDefault="00BE6387" w:rsidP="00BE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Российской Федерации», Закон</w:t>
      </w:r>
      <w:r>
        <w:rPr>
          <w:sz w:val="28"/>
          <w:szCs w:val="28"/>
        </w:rPr>
        <w:t>ами</w:t>
      </w:r>
      <w:r w:rsidRPr="000153FD">
        <w:rPr>
          <w:sz w:val="28"/>
          <w:szCs w:val="28"/>
        </w:rPr>
        <w:t xml:space="preserve">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Оренбург</w:t>
      </w:r>
      <w:r>
        <w:rPr>
          <w:sz w:val="28"/>
          <w:szCs w:val="28"/>
        </w:rPr>
        <w:t>ской области», 26 декабря 2008 года № 2689/575-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(ред.13.05.2021) «О порядке подачи уведомления о проведении публичного мероприятия на территории Оренбургской области», Указом Губернатора Оренбургской области от 13 марта 2020 года № 112-ук «О мерах по противодействию распространению в Оренбургской области новой коронавирусной инфекции (2019-</w:t>
      </w:r>
      <w:r>
        <w:rPr>
          <w:sz w:val="28"/>
          <w:szCs w:val="28"/>
          <w:lang w:val="en-US"/>
        </w:rPr>
        <w:t>nCoV</w:t>
      </w:r>
      <w:r w:rsidRPr="005B4B25">
        <w:rPr>
          <w:sz w:val="28"/>
          <w:szCs w:val="28"/>
        </w:rPr>
        <w:t>)</w:t>
      </w:r>
      <w:r>
        <w:rPr>
          <w:sz w:val="28"/>
          <w:szCs w:val="28"/>
        </w:rPr>
        <w:t xml:space="preserve">» (с внесенными изменениями и дополнениями) и регламентирует рассмотрение администрацией муниципального образования </w:t>
      </w:r>
      <w:r w:rsidR="009C6D79">
        <w:rPr>
          <w:sz w:val="28"/>
          <w:szCs w:val="28"/>
        </w:rPr>
        <w:t>Федоровский Первый</w:t>
      </w:r>
      <w:r w:rsidR="00D466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заявок зарегистрированного кандидата, его доверенных  лиц, представителей избирательных объединений, зарегистрировавших списки кандидатов, о предоставлении помещений для проведения публичных мероприятий, проводимых в рамках собрания, и находящихся в муниципальной собственности или владении муниципального образования </w:t>
      </w:r>
      <w:r w:rsidR="009C6D79">
        <w:rPr>
          <w:sz w:val="28"/>
          <w:szCs w:val="28"/>
        </w:rPr>
        <w:t>Федоровский Первый</w:t>
      </w:r>
      <w:r w:rsidR="00D466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на время, установленное решением определенной законом комиссией, для встреч зарегистрированному кандидату, его довере</w:t>
      </w:r>
      <w:r w:rsidRPr="00BA3F04">
        <w:rPr>
          <w:sz w:val="28"/>
          <w:szCs w:val="28"/>
        </w:rPr>
        <w:t xml:space="preserve">нным лицам, </w:t>
      </w:r>
      <w:r>
        <w:rPr>
          <w:sz w:val="28"/>
          <w:szCs w:val="28"/>
        </w:rPr>
        <w:t>представителям избирательных объединений, зарегистрировавших списки кандидатов</w:t>
      </w:r>
      <w:r w:rsidRPr="00BA3F04">
        <w:rPr>
          <w:sz w:val="28"/>
          <w:szCs w:val="28"/>
        </w:rPr>
        <w:t xml:space="preserve">, с избирателями. </w:t>
      </w:r>
    </w:p>
    <w:p w:rsidR="00BE6387" w:rsidRPr="00582306" w:rsidRDefault="00BE6387" w:rsidP="00BE6387">
      <w:pPr>
        <w:ind w:firstLine="709"/>
        <w:jc w:val="both"/>
        <w:rPr>
          <w:sz w:val="16"/>
          <w:szCs w:val="16"/>
        </w:rPr>
      </w:pPr>
    </w:p>
    <w:p w:rsidR="00BE6387" w:rsidRDefault="00BE6387" w:rsidP="00BE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Заявку о выделении помещений для проведения публичных мероприятий, проводимых в рамках собрания, для встреч зарегистрированному кандидату, представителям избирательных объединений, зарегистрировавших списки кандидатов, с избирателями подаётся на имя главы </w:t>
      </w:r>
      <w:r w:rsidR="00D466FC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(Приложение №</w:t>
      </w:r>
      <w:r w:rsidR="00886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Порядку), рассматривается администрацией муниципального образования </w:t>
      </w:r>
      <w:r w:rsidR="009C6D79">
        <w:rPr>
          <w:sz w:val="28"/>
          <w:szCs w:val="28"/>
        </w:rPr>
        <w:t>Федоровский Первый</w:t>
      </w:r>
      <w:r w:rsidR="00886318">
        <w:rPr>
          <w:sz w:val="28"/>
          <w:szCs w:val="28"/>
        </w:rPr>
        <w:t xml:space="preserve"> сел</w:t>
      </w:r>
      <w:r w:rsidR="00D466FC">
        <w:rPr>
          <w:sz w:val="28"/>
          <w:szCs w:val="28"/>
        </w:rPr>
        <w:t>ь</w:t>
      </w:r>
      <w:r w:rsidR="00886318">
        <w:rPr>
          <w:sz w:val="28"/>
          <w:szCs w:val="28"/>
        </w:rPr>
        <w:t>с</w:t>
      </w:r>
      <w:r w:rsidR="00D466FC">
        <w:rPr>
          <w:sz w:val="28"/>
          <w:szCs w:val="28"/>
        </w:rPr>
        <w:t>овет</w:t>
      </w:r>
      <w:r>
        <w:rPr>
          <w:sz w:val="28"/>
          <w:szCs w:val="28"/>
        </w:rPr>
        <w:t xml:space="preserve"> 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 xml:space="preserve">В заявке должны </w:t>
      </w:r>
      <w:r w:rsidRPr="00321C47">
        <w:rPr>
          <w:sz w:val="28"/>
          <w:szCs w:val="28"/>
        </w:rPr>
        <w:lastRenderedPageBreak/>
        <w:t>быть указаны место, дата, время и продолжительность проведения встречи с избирателями.</w:t>
      </w:r>
    </w:p>
    <w:p w:rsidR="00BE6387" w:rsidRPr="00886318" w:rsidRDefault="00BE6387" w:rsidP="00886318">
      <w:pPr>
        <w:jc w:val="both"/>
        <w:rPr>
          <w:sz w:val="16"/>
          <w:szCs w:val="16"/>
        </w:rPr>
      </w:pPr>
    </w:p>
    <w:p w:rsidR="00BE6387" w:rsidRPr="00321C47" w:rsidRDefault="00BE6387" w:rsidP="00BE63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21C47">
        <w:rPr>
          <w:sz w:val="28"/>
          <w:szCs w:val="28"/>
        </w:rPr>
        <w:t>.   По заявкам зарегистрированных кандидатов, их уполномоченных представителей, уполномоченных представителей избирательных объединений,  помещения, пригодные для проведения массовых мероприятий и находящиеся в муниципальной собственности, безвозмездно предоставляются собственником, владельцем помещения для собрания (встречи) на время, установленное</w:t>
      </w:r>
      <w:r>
        <w:rPr>
          <w:sz w:val="28"/>
          <w:szCs w:val="28"/>
        </w:rPr>
        <w:t xml:space="preserve"> решением</w:t>
      </w:r>
      <w:r w:rsidRPr="00321C4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определенной законом комиссией</w:t>
      </w:r>
      <w:r w:rsidRPr="00321C47">
        <w:rPr>
          <w:sz w:val="28"/>
          <w:szCs w:val="28"/>
        </w:rPr>
        <w:t>, с обеспечением равных условий для всех зарегистрированных кандидатов</w:t>
      </w:r>
      <w:r>
        <w:rPr>
          <w:sz w:val="28"/>
          <w:szCs w:val="28"/>
        </w:rPr>
        <w:t xml:space="preserve"> и избирательных объединений, зарегистрировавших списки кандидатов</w:t>
      </w:r>
      <w:r w:rsidRPr="00321C47">
        <w:rPr>
          <w:sz w:val="28"/>
          <w:szCs w:val="28"/>
        </w:rPr>
        <w:t>.</w:t>
      </w:r>
    </w:p>
    <w:p w:rsidR="00BE6387" w:rsidRDefault="00BE6387" w:rsidP="00BE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9C6D79">
        <w:rPr>
          <w:sz w:val="28"/>
          <w:szCs w:val="28"/>
        </w:rPr>
        <w:t>Федоровский Первый</w:t>
      </w:r>
      <w:r w:rsidR="00D466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в котором указывается:</w:t>
      </w:r>
    </w:p>
    <w:p w:rsidR="00BE6387" w:rsidRDefault="00BE6387" w:rsidP="00BE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время, на которое предоставляются помещения;</w:t>
      </w:r>
    </w:p>
    <w:p w:rsidR="00BE6387" w:rsidRDefault="00BE6387" w:rsidP="00BE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уполномоченные представители администрации муниципального образования </w:t>
      </w:r>
      <w:r w:rsidR="009C6D79">
        <w:rPr>
          <w:sz w:val="28"/>
          <w:szCs w:val="28"/>
        </w:rPr>
        <w:t>Федоровский Первый</w:t>
      </w:r>
      <w:r w:rsidR="00D466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целях оказания содействия в проведении встреч;</w:t>
      </w:r>
    </w:p>
    <w:p w:rsidR="00BE6387" w:rsidRDefault="00BE6387" w:rsidP="00BE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представителей избирательных объединений, зарегистрировавших списки  кандидатов с избирателями.</w:t>
      </w:r>
    </w:p>
    <w:p w:rsidR="00BE6387" w:rsidRDefault="00BE6387" w:rsidP="00BE63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(Приложение № 2 к  Порядку) о предоставлении помещения направляется в определенную законом  комиссию не позднее дня, следующего за днём предоставления помещения. </w:t>
      </w:r>
    </w:p>
    <w:p w:rsidR="00BE6387" w:rsidRDefault="00BE6387" w:rsidP="00BE6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EB6A1A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321C47">
        <w:rPr>
          <w:sz w:val="28"/>
          <w:szCs w:val="28"/>
        </w:rPr>
        <w:t>омиссия, получившая уведомление о факте предоставления помещения зарегистрированному кандидату, избирательному объединению</w:t>
      </w:r>
      <w:r>
        <w:rPr>
          <w:sz w:val="28"/>
          <w:szCs w:val="28"/>
        </w:rPr>
        <w:t>, зарегистрировавшему списки кандидатов</w:t>
      </w:r>
      <w:r w:rsidRPr="00321C47">
        <w:rPr>
          <w:sz w:val="28"/>
          <w:szCs w:val="28"/>
        </w:rPr>
        <w:t xml:space="preserve"> в течение двух суток с момента получения уведомления, размещает</w:t>
      </w:r>
      <w:r>
        <w:rPr>
          <w:sz w:val="28"/>
          <w:szCs w:val="28"/>
        </w:rPr>
        <w:t xml:space="preserve"> содержащуюся в нем информацию</w:t>
      </w:r>
      <w:r w:rsidRPr="00321C47">
        <w:rPr>
          <w:sz w:val="28"/>
          <w:szCs w:val="28"/>
        </w:rPr>
        <w:t xml:space="preserve"> в информационно-телекоммуникационной сети общего пользования «Интернет»</w:t>
      </w:r>
      <w:r>
        <w:rPr>
          <w:sz w:val="28"/>
          <w:szCs w:val="28"/>
        </w:rPr>
        <w:t>, или иным способом доводит ее до сведения других зарегистрированных кандидатов, избирательных объединений.</w:t>
      </w:r>
    </w:p>
    <w:p w:rsidR="00BE6387" w:rsidRDefault="00BE6387" w:rsidP="00BE6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387" w:rsidRDefault="00BE6387" w:rsidP="00BE63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6387" w:rsidRPr="00321C47" w:rsidRDefault="00BE6387" w:rsidP="00BE638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E6387" w:rsidRDefault="00BE6387" w:rsidP="00BE6387">
      <w:pPr>
        <w:ind w:firstLine="709"/>
        <w:jc w:val="both"/>
        <w:rPr>
          <w:sz w:val="28"/>
          <w:szCs w:val="28"/>
        </w:rPr>
      </w:pPr>
    </w:p>
    <w:p w:rsidR="00BE6387" w:rsidRDefault="00BE6387" w:rsidP="00BE6387">
      <w:pPr>
        <w:jc w:val="center"/>
      </w:pPr>
    </w:p>
    <w:p w:rsidR="00BE6387" w:rsidRPr="00AF0623" w:rsidRDefault="00BE6387" w:rsidP="00BE6387">
      <w:pPr>
        <w:jc w:val="center"/>
      </w:pPr>
    </w:p>
    <w:p w:rsidR="00BE6387" w:rsidRDefault="00BE6387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D466FC" w:rsidRDefault="00D466FC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D466FC" w:rsidRDefault="00D466FC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D466FC" w:rsidRDefault="00D466FC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D466FC" w:rsidRDefault="00D466FC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D466FC" w:rsidRDefault="00D466FC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D466FC" w:rsidRPr="00101D79" w:rsidRDefault="00D466FC" w:rsidP="00D466FC">
      <w:pPr>
        <w:pStyle w:val="22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  <w:r w:rsidRPr="00101D7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D466FC" w:rsidRPr="00B104EE" w:rsidRDefault="00D466FC" w:rsidP="00D466FC">
      <w:pPr>
        <w:jc w:val="right"/>
        <w:rPr>
          <w:bCs/>
        </w:rPr>
      </w:pPr>
      <w:r w:rsidRPr="00CD3075">
        <w:rPr>
          <w:bCs/>
        </w:rPr>
        <w:t xml:space="preserve">к </w:t>
      </w:r>
      <w:r w:rsidRPr="00E274CF">
        <w:rPr>
          <w:bCs/>
        </w:rPr>
        <w:t xml:space="preserve"> Порядку </w:t>
      </w:r>
      <w:r w:rsidRPr="00E274CF">
        <w:t>предоставления помещений, пригодных</w:t>
      </w:r>
    </w:p>
    <w:p w:rsidR="00D466FC" w:rsidRPr="00E274CF" w:rsidRDefault="00D466FC" w:rsidP="00D466FC">
      <w:pPr>
        <w:jc w:val="right"/>
      </w:pPr>
      <w:r w:rsidRPr="00E274CF">
        <w:t xml:space="preserve"> для проведения агитационных публичных </w:t>
      </w:r>
    </w:p>
    <w:p w:rsidR="00D466FC" w:rsidRDefault="00D466FC" w:rsidP="00D466FC">
      <w:pPr>
        <w:jc w:val="right"/>
      </w:pPr>
      <w:r w:rsidRPr="00E274CF">
        <w:t>мероприятий в форме собраний и находящихся в муниципальной</w:t>
      </w:r>
    </w:p>
    <w:p w:rsidR="00D466FC" w:rsidRDefault="00D466FC" w:rsidP="00D466FC">
      <w:pPr>
        <w:jc w:val="right"/>
      </w:pPr>
      <w:r w:rsidRPr="00E274CF">
        <w:t xml:space="preserve"> собственности </w:t>
      </w:r>
      <w:r w:rsidR="009C6D79">
        <w:t>Федоровского Первого</w:t>
      </w:r>
      <w:r>
        <w:t xml:space="preserve"> сельсовета </w:t>
      </w:r>
      <w:r w:rsidRPr="00E274CF">
        <w:t xml:space="preserve">для встреч </w:t>
      </w:r>
    </w:p>
    <w:p w:rsidR="00D466FC" w:rsidRDefault="00D466FC" w:rsidP="00D466FC">
      <w:pPr>
        <w:jc w:val="right"/>
      </w:pPr>
      <w:r w:rsidRPr="00E274CF">
        <w:t>зарегистрированному кандидату, его доверенным лицам, представителям</w:t>
      </w:r>
    </w:p>
    <w:p w:rsidR="00D466FC" w:rsidRPr="00E274CF" w:rsidRDefault="00D466FC" w:rsidP="00D466FC">
      <w:pPr>
        <w:jc w:val="right"/>
      </w:pPr>
      <w:r>
        <w:t>избирательного объединения</w:t>
      </w:r>
      <w:r w:rsidRPr="00E274CF">
        <w:t>,  зарегистрирова</w:t>
      </w:r>
      <w:r>
        <w:t>вшего списки кандидатов</w:t>
      </w:r>
      <w:r w:rsidRPr="00E274CF">
        <w:t xml:space="preserve">, с избирателями </w:t>
      </w:r>
    </w:p>
    <w:p w:rsidR="00D466FC" w:rsidRPr="00410114" w:rsidRDefault="00D466FC" w:rsidP="00D466FC">
      <w:pPr>
        <w:pStyle w:val="22"/>
        <w:spacing w:line="240" w:lineRule="auto"/>
        <w:ind w:left="3420"/>
        <w:jc w:val="center"/>
        <w:rPr>
          <w:bCs/>
          <w:sz w:val="8"/>
          <w:szCs w:val="8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D466FC" w:rsidRPr="00546C24" w:rsidTr="001E01D6">
        <w:tc>
          <w:tcPr>
            <w:tcW w:w="6120" w:type="dxa"/>
            <w:tcBorders>
              <w:bottom w:val="single" w:sz="4" w:space="0" w:color="auto"/>
            </w:tcBorders>
          </w:tcPr>
          <w:p w:rsidR="00D466FC" w:rsidRPr="00546C24" w:rsidRDefault="00D466FC" w:rsidP="001E01D6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D466FC" w:rsidRPr="00546C24" w:rsidTr="001E01D6">
        <w:tc>
          <w:tcPr>
            <w:tcW w:w="6120" w:type="dxa"/>
            <w:tcBorders>
              <w:top w:val="single" w:sz="4" w:space="0" w:color="auto"/>
            </w:tcBorders>
          </w:tcPr>
          <w:p w:rsidR="00D466FC" w:rsidRPr="00546C24" w:rsidRDefault="00D466FC" w:rsidP="001E0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 xml:space="preserve">наименование органа государственной власти </w:t>
            </w:r>
          </w:p>
          <w:p w:rsidR="00D466FC" w:rsidRPr="00546C24" w:rsidRDefault="00D466FC" w:rsidP="001E01D6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(органа местного самоуправления)</w:t>
            </w:r>
          </w:p>
        </w:tc>
      </w:tr>
      <w:tr w:rsidR="00D466FC" w:rsidRPr="00546C24" w:rsidTr="001E01D6">
        <w:tc>
          <w:tcPr>
            <w:tcW w:w="6120" w:type="dxa"/>
          </w:tcPr>
          <w:p w:rsidR="00D466FC" w:rsidRPr="00546C24" w:rsidRDefault="00D466FC" w:rsidP="001E0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466FC" w:rsidRPr="00546C24" w:rsidTr="001E01D6">
        <w:tc>
          <w:tcPr>
            <w:tcW w:w="6120" w:type="dxa"/>
          </w:tcPr>
          <w:p w:rsidR="00D466FC" w:rsidRPr="00546C24" w:rsidRDefault="00D466FC" w:rsidP="001E0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кандидата в депутаты ____________________</w:t>
            </w:r>
          </w:p>
        </w:tc>
      </w:tr>
      <w:tr w:rsidR="00D466FC" w:rsidRPr="00546C24" w:rsidTr="001E01D6">
        <w:tc>
          <w:tcPr>
            <w:tcW w:w="6120" w:type="dxa"/>
          </w:tcPr>
          <w:p w:rsidR="00D466FC" w:rsidRDefault="00D466FC" w:rsidP="001E01D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6FC" w:rsidRPr="00546C24" w:rsidTr="001E01D6">
        <w:tc>
          <w:tcPr>
            <w:tcW w:w="6120" w:type="dxa"/>
            <w:tcBorders>
              <w:bottom w:val="single" w:sz="4" w:space="0" w:color="auto"/>
            </w:tcBorders>
          </w:tcPr>
          <w:p w:rsidR="00D466FC" w:rsidRPr="00546C24" w:rsidRDefault="00D466FC" w:rsidP="001E01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FC" w:rsidRPr="00546C24" w:rsidTr="001E01D6">
        <w:tc>
          <w:tcPr>
            <w:tcW w:w="6120" w:type="dxa"/>
            <w:tcBorders>
              <w:top w:val="single" w:sz="4" w:space="0" w:color="auto"/>
            </w:tcBorders>
          </w:tcPr>
          <w:p w:rsidR="00D466FC" w:rsidRPr="00546C24" w:rsidRDefault="00D466FC" w:rsidP="001E0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(фамилия, имя, отчество кандидата)</w:t>
            </w:r>
          </w:p>
        </w:tc>
      </w:tr>
      <w:tr w:rsidR="00D466FC" w:rsidRPr="00546C24" w:rsidTr="001E01D6">
        <w:tc>
          <w:tcPr>
            <w:tcW w:w="6120" w:type="dxa"/>
          </w:tcPr>
          <w:p w:rsidR="00D466FC" w:rsidRPr="00546C24" w:rsidRDefault="00D466FC" w:rsidP="001E0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466FC" w:rsidRPr="00546C24" w:rsidTr="001E01D6">
        <w:tc>
          <w:tcPr>
            <w:tcW w:w="6120" w:type="dxa"/>
          </w:tcPr>
          <w:p w:rsidR="00D466FC" w:rsidRPr="00546C24" w:rsidRDefault="00D466FC" w:rsidP="001E0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или</w:t>
            </w:r>
          </w:p>
        </w:tc>
      </w:tr>
      <w:tr w:rsidR="00D466FC" w:rsidRPr="00546C24" w:rsidTr="001E01D6">
        <w:tc>
          <w:tcPr>
            <w:tcW w:w="6120" w:type="dxa"/>
          </w:tcPr>
          <w:p w:rsidR="00D466FC" w:rsidRPr="00546C24" w:rsidRDefault="00D466FC" w:rsidP="001E0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466FC" w:rsidRPr="00546C24" w:rsidTr="001E01D6">
        <w:tc>
          <w:tcPr>
            <w:tcW w:w="6120" w:type="dxa"/>
          </w:tcPr>
          <w:p w:rsidR="00D466FC" w:rsidRPr="00546C24" w:rsidRDefault="00D466FC" w:rsidP="001E0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6C24">
              <w:rPr>
                <w:rFonts w:ascii="Times New Roman" w:hAnsi="Times New Roman" w:cs="Times New Roman"/>
                <w:sz w:val="28"/>
                <w:szCs w:val="28"/>
              </w:rPr>
              <w:t>полномоченного представителя</w:t>
            </w:r>
          </w:p>
        </w:tc>
      </w:tr>
      <w:tr w:rsidR="00D466FC" w:rsidRPr="00546C24" w:rsidTr="001E01D6">
        <w:tc>
          <w:tcPr>
            <w:tcW w:w="6120" w:type="dxa"/>
            <w:tcBorders>
              <w:bottom w:val="single" w:sz="4" w:space="0" w:color="auto"/>
            </w:tcBorders>
          </w:tcPr>
          <w:p w:rsidR="00D466FC" w:rsidRPr="00546C24" w:rsidRDefault="00D466FC" w:rsidP="001E0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466FC" w:rsidRPr="00546C24" w:rsidTr="001E01D6">
        <w:tc>
          <w:tcPr>
            <w:tcW w:w="6120" w:type="dxa"/>
            <w:tcBorders>
              <w:top w:val="single" w:sz="4" w:space="0" w:color="auto"/>
            </w:tcBorders>
          </w:tcPr>
          <w:p w:rsidR="00D466FC" w:rsidRPr="00546C24" w:rsidRDefault="00D466FC" w:rsidP="001E01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(наименование избирательного объединения)</w:t>
            </w:r>
          </w:p>
        </w:tc>
      </w:tr>
    </w:tbl>
    <w:p w:rsidR="00D466FC" w:rsidRPr="00D70F10" w:rsidRDefault="00D466FC" w:rsidP="00D466FC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D466FC" w:rsidRPr="00B46AAA" w:rsidRDefault="00D466FC" w:rsidP="00D466F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>В соответствии со статьей 5</w:t>
      </w:r>
      <w:r>
        <w:rPr>
          <w:rFonts w:ascii="Times New Roman" w:hAnsi="Times New Roman" w:cs="Times New Roman"/>
          <w:sz w:val="28"/>
          <w:szCs w:val="28"/>
        </w:rPr>
        <w:t>3Федерального</w:t>
      </w:r>
      <w:r w:rsidRPr="00B104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4EE">
        <w:rPr>
          <w:rFonts w:ascii="Times New Roman" w:hAnsi="Times New Roman" w:cs="Times New Roman"/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прошу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предоставить помещение по адресу:</w:t>
      </w:r>
    </w:p>
    <w:p w:rsidR="00D466FC" w:rsidRPr="00CD3075" w:rsidRDefault="00D466FC" w:rsidP="00D466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466FC" w:rsidRPr="00B46AAA" w:rsidRDefault="00D466FC" w:rsidP="00D466FC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D466FC" w:rsidRPr="00CD3075" w:rsidRDefault="00D466FC" w:rsidP="00D466F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"___" _________</w:t>
      </w:r>
      <w:r w:rsidRPr="00B46A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46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66FC" w:rsidRPr="00CD3075" w:rsidRDefault="00D466FC" w:rsidP="00D46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466FC" w:rsidRPr="00B46AAA" w:rsidRDefault="00D466FC" w:rsidP="00D466FC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D466FC" w:rsidRPr="00410114" w:rsidRDefault="00D466FC" w:rsidP="00D466F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D466FC" w:rsidRDefault="00D466FC" w:rsidP="00D46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D466FC" w:rsidRPr="00CD3075" w:rsidRDefault="00D466FC" w:rsidP="00D46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обеспечения санитарного обслуживания участников агитационного публичного мероприятия:______________________________________________________</w:t>
      </w:r>
    </w:p>
    <w:p w:rsidR="00D466FC" w:rsidRPr="00CD3075" w:rsidRDefault="00D466FC" w:rsidP="00D46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(указать наличие масок, дезсредств и др.)</w:t>
      </w:r>
    </w:p>
    <w:p w:rsidR="00D466FC" w:rsidRPr="00CD3075" w:rsidRDefault="00D466FC" w:rsidP="00D46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D466FC" w:rsidRPr="00684FFE" w:rsidRDefault="00D466FC" w:rsidP="00D466FC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D466FC" w:rsidRPr="00CD3075" w:rsidRDefault="00D466FC" w:rsidP="00D46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D466FC" w:rsidRPr="00410114" w:rsidRDefault="00D466FC" w:rsidP="00D466F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D466FC" w:rsidRPr="00CD3075" w:rsidRDefault="00D466FC" w:rsidP="00D46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2021 г.</w:t>
      </w:r>
    </w:p>
    <w:p w:rsidR="00D466FC" w:rsidRPr="00CD3075" w:rsidRDefault="00D466FC" w:rsidP="00D46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66FC" w:rsidRPr="00CD3075" w:rsidRDefault="00D466FC" w:rsidP="00D46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Подпись зарегистрированного</w:t>
      </w:r>
    </w:p>
    <w:p w:rsidR="00D466FC" w:rsidRPr="00CD3075" w:rsidRDefault="00D466FC" w:rsidP="00D46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кандидата (уполномоченного</w:t>
      </w:r>
    </w:p>
    <w:p w:rsidR="00D466FC" w:rsidRPr="00CD3075" w:rsidRDefault="00D466FC" w:rsidP="00D46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представителя избирательного</w:t>
      </w:r>
    </w:p>
    <w:p w:rsidR="00D466FC" w:rsidRPr="00CD3075" w:rsidRDefault="00D466FC" w:rsidP="00D466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CD3075">
        <w:rPr>
          <w:rFonts w:ascii="Times New Roman" w:hAnsi="Times New Roman" w:cs="Times New Roman"/>
          <w:sz w:val="24"/>
          <w:szCs w:val="24"/>
        </w:rPr>
        <w:t>) 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Ф.И.О. кандидата,</w:t>
      </w:r>
    </w:p>
    <w:p w:rsidR="00D466FC" w:rsidRDefault="00D466FC" w:rsidP="00D466FC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75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75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избирательного объединения</w:t>
      </w:r>
    </w:p>
    <w:p w:rsidR="00DB1160" w:rsidRDefault="00DB1160" w:rsidP="00D466FC">
      <w:pPr>
        <w:pStyle w:val="ConsPlusNonformat"/>
        <w:widowControl/>
        <w:ind w:left="271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466FC" w:rsidRDefault="00D466FC" w:rsidP="00D466FC">
      <w:pPr>
        <w:pStyle w:val="ConsPlusNonformat"/>
        <w:widowControl/>
        <w:ind w:left="271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D13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13BB">
        <w:rPr>
          <w:rFonts w:ascii="Times New Roman" w:hAnsi="Times New Roman" w:cs="Times New Roman"/>
          <w:sz w:val="28"/>
          <w:szCs w:val="28"/>
        </w:rPr>
        <w:t>2</w:t>
      </w:r>
    </w:p>
    <w:p w:rsidR="00D466FC" w:rsidRPr="00E274CF" w:rsidRDefault="00D466FC" w:rsidP="00D466FC">
      <w:pPr>
        <w:jc w:val="right"/>
      </w:pPr>
      <w:r w:rsidRPr="00E274CF">
        <w:rPr>
          <w:bCs/>
        </w:rPr>
        <w:t xml:space="preserve">к Порядку </w:t>
      </w:r>
      <w:r w:rsidRPr="00E274CF">
        <w:t>предоставления помещений, пригодных</w:t>
      </w:r>
    </w:p>
    <w:p w:rsidR="00D466FC" w:rsidRPr="00E274CF" w:rsidRDefault="00D466FC" w:rsidP="00D466FC">
      <w:pPr>
        <w:jc w:val="right"/>
      </w:pPr>
      <w:r w:rsidRPr="00E274CF">
        <w:t xml:space="preserve"> для проведения агитационных публичных </w:t>
      </w:r>
    </w:p>
    <w:p w:rsidR="00D466FC" w:rsidRDefault="00D466FC" w:rsidP="00D466FC">
      <w:pPr>
        <w:jc w:val="right"/>
      </w:pPr>
      <w:r w:rsidRPr="00E274CF">
        <w:t>мероприятий в форме собраний и находящихся в муниципальной</w:t>
      </w:r>
    </w:p>
    <w:p w:rsidR="00D466FC" w:rsidRDefault="00D466FC" w:rsidP="00D466FC">
      <w:pPr>
        <w:jc w:val="right"/>
      </w:pPr>
      <w:r w:rsidRPr="00E274CF">
        <w:t xml:space="preserve"> собственности Саракташского района для встреч </w:t>
      </w:r>
    </w:p>
    <w:p w:rsidR="00D466FC" w:rsidRDefault="00D466FC" w:rsidP="00D466FC">
      <w:pPr>
        <w:jc w:val="right"/>
      </w:pPr>
      <w:r w:rsidRPr="00E274CF">
        <w:t>зарегистрированному кандидату, его доверенным лицам, представителям</w:t>
      </w:r>
    </w:p>
    <w:p w:rsidR="00D466FC" w:rsidRPr="00E274CF" w:rsidRDefault="00D466FC" w:rsidP="00D466FC">
      <w:pPr>
        <w:jc w:val="right"/>
      </w:pPr>
      <w:r>
        <w:t>избирательного объединения</w:t>
      </w:r>
      <w:r w:rsidRPr="00E274CF">
        <w:t>,</w:t>
      </w:r>
      <w:r>
        <w:t xml:space="preserve"> зарегистрировавшего списки кандидатов,</w:t>
      </w:r>
      <w:r w:rsidRPr="00E274CF">
        <w:t xml:space="preserve"> с избирателями </w:t>
      </w:r>
    </w:p>
    <w:p w:rsidR="00D466FC" w:rsidRDefault="00D466FC" w:rsidP="00D466FC">
      <w:pPr>
        <w:pStyle w:val="22"/>
        <w:spacing w:line="240" w:lineRule="auto"/>
        <w:ind w:left="3420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D466FC" w:rsidRPr="00B11DEC" w:rsidTr="001E01D6">
        <w:tc>
          <w:tcPr>
            <w:tcW w:w="9571" w:type="dxa"/>
            <w:gridSpan w:val="2"/>
          </w:tcPr>
          <w:p w:rsidR="00D466FC" w:rsidRPr="00B11DEC" w:rsidRDefault="00D466FC" w:rsidP="001E01D6">
            <w:pPr>
              <w:pStyle w:val="22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11DEC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D466FC" w:rsidRPr="00561FC5" w:rsidTr="001E01D6">
        <w:tc>
          <w:tcPr>
            <w:tcW w:w="377" w:type="dxa"/>
          </w:tcPr>
          <w:p w:rsidR="00D466FC" w:rsidRPr="00561FC5" w:rsidRDefault="00D466FC" w:rsidP="001E01D6">
            <w:pPr>
              <w:pStyle w:val="22"/>
              <w:spacing w:before="240" w:line="240" w:lineRule="auto"/>
              <w:jc w:val="both"/>
              <w:rPr>
                <w:bCs/>
              </w:rPr>
            </w:pPr>
            <w:r w:rsidRPr="00561FC5">
              <w:rPr>
                <w:bCs/>
              </w:rPr>
              <w:t>В</w:t>
            </w:r>
          </w:p>
        </w:tc>
        <w:tc>
          <w:tcPr>
            <w:tcW w:w="4766" w:type="dxa"/>
            <w:tcBorders>
              <w:bottom w:val="single" w:sz="4" w:space="0" w:color="auto"/>
            </w:tcBorders>
          </w:tcPr>
          <w:p w:rsidR="00D466FC" w:rsidRPr="00561FC5" w:rsidRDefault="00D466FC" w:rsidP="001E01D6">
            <w:pPr>
              <w:pStyle w:val="22"/>
              <w:spacing w:line="240" w:lineRule="auto"/>
              <w:jc w:val="both"/>
              <w:rPr>
                <w:bCs/>
              </w:rPr>
            </w:pPr>
          </w:p>
        </w:tc>
      </w:tr>
      <w:tr w:rsidR="00D466FC" w:rsidRPr="00561FC5" w:rsidTr="001E01D6">
        <w:tc>
          <w:tcPr>
            <w:tcW w:w="5143" w:type="dxa"/>
            <w:gridSpan w:val="2"/>
          </w:tcPr>
          <w:p w:rsidR="00D466FC" w:rsidRPr="00561FC5" w:rsidRDefault="00D466FC" w:rsidP="001E01D6">
            <w:pPr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D466FC" w:rsidRPr="00561FC5" w:rsidRDefault="00D466FC" w:rsidP="001E01D6">
            <w:pPr>
              <w:pStyle w:val="22"/>
              <w:spacing w:line="240" w:lineRule="auto"/>
              <w:jc w:val="both"/>
              <w:rPr>
                <w:bCs/>
              </w:rPr>
            </w:pPr>
          </w:p>
        </w:tc>
      </w:tr>
    </w:tbl>
    <w:p w:rsidR="00D466FC" w:rsidRPr="006370CD" w:rsidRDefault="00D466FC" w:rsidP="00D466FC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</w:p>
    <w:p w:rsidR="00D466FC" w:rsidRPr="006370CD" w:rsidRDefault="00D466FC" w:rsidP="00D466FC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D466FC" w:rsidRPr="00684FFE" w:rsidRDefault="00D466FC" w:rsidP="00D466FC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 xml:space="preserve">аименование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D466FC" w:rsidRDefault="00D466FC" w:rsidP="00D466F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Pr="00B46AAA">
        <w:rPr>
          <w:sz w:val="28"/>
          <w:szCs w:val="28"/>
        </w:rPr>
        <w:t>со статьей 5</w:t>
      </w:r>
      <w:r>
        <w:rPr>
          <w:sz w:val="28"/>
          <w:szCs w:val="28"/>
        </w:rPr>
        <w:t>3Федерального</w:t>
      </w:r>
      <w:r w:rsidRPr="00B10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04EE">
        <w:rPr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 «__»  ______ 2021 года 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D466FC" w:rsidRPr="00561FC5" w:rsidTr="001E01D6">
        <w:tc>
          <w:tcPr>
            <w:tcW w:w="2808" w:type="dxa"/>
          </w:tcPr>
          <w:p w:rsidR="00D466FC" w:rsidRPr="00561FC5" w:rsidRDefault="00D466FC" w:rsidP="001E01D6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  <w:r w:rsidRPr="00561FC5">
              <w:rPr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D466FC" w:rsidRPr="00561FC5" w:rsidRDefault="00D466FC" w:rsidP="001E01D6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D466FC" w:rsidRPr="00561FC5" w:rsidTr="001E01D6">
        <w:tc>
          <w:tcPr>
            <w:tcW w:w="9648" w:type="dxa"/>
            <w:gridSpan w:val="2"/>
          </w:tcPr>
          <w:p w:rsidR="00D466FC" w:rsidRPr="00561FC5" w:rsidRDefault="00D466FC" w:rsidP="001E01D6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D466FC" w:rsidRDefault="00D466FC" w:rsidP="00D466FC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466FC" w:rsidRPr="00561FC5" w:rsidTr="001E01D6">
        <w:tc>
          <w:tcPr>
            <w:tcW w:w="9571" w:type="dxa"/>
            <w:tcBorders>
              <w:bottom w:val="single" w:sz="4" w:space="0" w:color="auto"/>
            </w:tcBorders>
          </w:tcPr>
          <w:p w:rsidR="00D466FC" w:rsidRPr="00561FC5" w:rsidRDefault="00D466FC" w:rsidP="001E01D6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D466FC" w:rsidRPr="00561FC5" w:rsidTr="001E01D6">
        <w:tc>
          <w:tcPr>
            <w:tcW w:w="9571" w:type="dxa"/>
            <w:tcBorders>
              <w:top w:val="single" w:sz="4" w:space="0" w:color="auto"/>
            </w:tcBorders>
          </w:tcPr>
          <w:p w:rsidR="00D466FC" w:rsidRPr="00561FC5" w:rsidRDefault="00D466FC" w:rsidP="001E01D6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D466FC" w:rsidRPr="00231321" w:rsidRDefault="00D466FC" w:rsidP="00D466FC">
      <w:pPr>
        <w:tabs>
          <w:tab w:val="left" w:pos="2180"/>
        </w:tabs>
        <w:jc w:val="both"/>
        <w:rPr>
          <w:i/>
          <w:sz w:val="28"/>
          <w:szCs w:val="28"/>
        </w:rPr>
      </w:pPr>
      <w:r w:rsidRPr="00231321">
        <w:rPr>
          <w:i/>
          <w:sz w:val="28"/>
          <w:szCs w:val="28"/>
        </w:rPr>
        <w:t>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466FC" w:rsidRPr="00561FC5" w:rsidTr="001E01D6">
        <w:tc>
          <w:tcPr>
            <w:tcW w:w="9571" w:type="dxa"/>
            <w:tcBorders>
              <w:bottom w:val="single" w:sz="4" w:space="0" w:color="auto"/>
            </w:tcBorders>
          </w:tcPr>
          <w:p w:rsidR="00D466FC" w:rsidRPr="00561FC5" w:rsidRDefault="00D466FC" w:rsidP="001E01D6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D466FC" w:rsidRPr="00561FC5" w:rsidTr="001E01D6">
        <w:tc>
          <w:tcPr>
            <w:tcW w:w="9571" w:type="dxa"/>
            <w:tcBorders>
              <w:top w:val="single" w:sz="4" w:space="0" w:color="auto"/>
            </w:tcBorders>
          </w:tcPr>
          <w:p w:rsidR="00D466FC" w:rsidRPr="00561FC5" w:rsidRDefault="00D466FC" w:rsidP="001E01D6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избирательного объединения, зарег</w:t>
            </w:r>
            <w:r>
              <w:rPr>
                <w:i/>
                <w:sz w:val="20"/>
                <w:szCs w:val="20"/>
              </w:rPr>
              <w:t>истрировавшего областной список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D466FC" w:rsidRDefault="00D466FC" w:rsidP="00D466FC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D466FC" w:rsidRPr="007858A3" w:rsidRDefault="00D466FC" w:rsidP="00D466FC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D466FC" w:rsidRDefault="00D466FC" w:rsidP="00D466FC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Данное помещение может быть предоставлено другим </w:t>
      </w:r>
      <w:r w:rsidRPr="00684FFE">
        <w:rPr>
          <w:sz w:val="28"/>
          <w:szCs w:val="28"/>
        </w:rPr>
        <w:t>кандидатам</w:t>
      </w:r>
      <w:r>
        <w:rPr>
          <w:sz w:val="28"/>
          <w:szCs w:val="28"/>
        </w:rPr>
        <w:t>, избирательным объединениям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2"/>
          <w:szCs w:val="22"/>
        </w:rPr>
        <w:t xml:space="preserve"> _____________________________________________________________________________</w:t>
      </w:r>
    </w:p>
    <w:p w:rsidR="00D466FC" w:rsidRPr="00B9172A" w:rsidRDefault="00D466FC" w:rsidP="00D466FC">
      <w:pPr>
        <w:tabs>
          <w:tab w:val="left" w:pos="1770"/>
        </w:tabs>
        <w:jc w:val="center"/>
        <w:rPr>
          <w:i/>
          <w:sz w:val="20"/>
          <w:szCs w:val="20"/>
        </w:rPr>
      </w:pPr>
      <w:r w:rsidRPr="00B9172A">
        <w:rPr>
          <w:i/>
          <w:sz w:val="20"/>
          <w:szCs w:val="20"/>
        </w:rPr>
        <w:t>(указать 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p w:rsidR="00D466FC" w:rsidRDefault="00D466FC" w:rsidP="00D466FC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D466FC" w:rsidTr="001E01D6">
        <w:tc>
          <w:tcPr>
            <w:tcW w:w="2448" w:type="dxa"/>
            <w:tcBorders>
              <w:bottom w:val="single" w:sz="4" w:space="0" w:color="auto"/>
            </w:tcBorders>
          </w:tcPr>
          <w:p w:rsidR="00D466FC" w:rsidRDefault="00D466FC" w:rsidP="001E01D6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D466FC" w:rsidRDefault="00D466FC" w:rsidP="001E01D6">
            <w:pPr>
              <w:pStyle w:val="2"/>
              <w:rPr>
                <w:bCs w:val="0"/>
                <w:i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466FC" w:rsidRDefault="00D466FC" w:rsidP="001E01D6">
            <w:pPr>
              <w:pStyle w:val="2"/>
              <w:rPr>
                <w:bCs w:val="0"/>
                <w:iCs/>
              </w:rPr>
            </w:pPr>
          </w:p>
        </w:tc>
        <w:tc>
          <w:tcPr>
            <w:tcW w:w="270" w:type="dxa"/>
            <w:vAlign w:val="bottom"/>
          </w:tcPr>
          <w:p w:rsidR="00D466FC" w:rsidRDefault="00D466FC" w:rsidP="001E01D6">
            <w:pPr>
              <w:pStyle w:val="2"/>
              <w:rPr>
                <w:bCs w:val="0"/>
                <w:iCs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D466FC" w:rsidRDefault="00D466FC" w:rsidP="001E01D6">
            <w:pPr>
              <w:pStyle w:val="2"/>
              <w:rPr>
                <w:bCs w:val="0"/>
                <w:iCs/>
              </w:rPr>
            </w:pPr>
          </w:p>
        </w:tc>
      </w:tr>
      <w:tr w:rsidR="00D466FC" w:rsidTr="001E01D6">
        <w:tc>
          <w:tcPr>
            <w:tcW w:w="2448" w:type="dxa"/>
            <w:tcBorders>
              <w:top w:val="single" w:sz="4" w:space="0" w:color="auto"/>
            </w:tcBorders>
          </w:tcPr>
          <w:p w:rsidR="00D466FC" w:rsidRPr="00036A73" w:rsidRDefault="00D466FC" w:rsidP="001E01D6">
            <w:pPr>
              <w:pStyle w:val="2"/>
              <w:rPr>
                <w:bCs w:val="0"/>
                <w:i/>
                <w:iCs/>
                <w:sz w:val="20"/>
              </w:rPr>
            </w:pPr>
            <w:r w:rsidRPr="00036A73">
              <w:rPr>
                <w:bCs w:val="0"/>
                <w:sz w:val="20"/>
              </w:rPr>
              <w:t>(наименование должности</w:t>
            </w:r>
            <w:r>
              <w:rPr>
                <w:bCs w:val="0"/>
                <w:sz w:val="20"/>
              </w:rPr>
              <w:t>)</w:t>
            </w:r>
          </w:p>
        </w:tc>
        <w:tc>
          <w:tcPr>
            <w:tcW w:w="360" w:type="dxa"/>
            <w:vAlign w:val="bottom"/>
          </w:tcPr>
          <w:p w:rsidR="00D466FC" w:rsidRDefault="00D466FC" w:rsidP="001E01D6">
            <w:pPr>
              <w:pStyle w:val="2"/>
              <w:rPr>
                <w:bCs w:val="0"/>
                <w:i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D466FC" w:rsidRPr="00651F20" w:rsidRDefault="00D466FC" w:rsidP="001E01D6">
            <w:pPr>
              <w:pStyle w:val="2"/>
              <w:rPr>
                <w:bCs w:val="0"/>
                <w:i/>
                <w:iCs/>
                <w:sz w:val="20"/>
              </w:rPr>
            </w:pPr>
            <w:r w:rsidRPr="00651F20">
              <w:rPr>
                <w:bCs w:val="0"/>
                <w:sz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D466FC" w:rsidRPr="00651F20" w:rsidRDefault="00D466FC" w:rsidP="001E01D6">
            <w:pPr>
              <w:pStyle w:val="2"/>
              <w:rPr>
                <w:bCs w:val="0"/>
                <w:i/>
                <w:iCs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D466FC" w:rsidRPr="00651F20" w:rsidRDefault="00D466FC" w:rsidP="001E01D6">
            <w:pPr>
              <w:pStyle w:val="2"/>
              <w:rPr>
                <w:bCs w:val="0"/>
                <w:i/>
                <w:iCs/>
                <w:sz w:val="20"/>
              </w:rPr>
            </w:pPr>
            <w:r w:rsidRPr="00651F20">
              <w:rPr>
                <w:bCs w:val="0"/>
                <w:sz w:val="20"/>
              </w:rPr>
              <w:t>(инициалы, фамилия)</w:t>
            </w:r>
          </w:p>
        </w:tc>
      </w:tr>
      <w:tr w:rsidR="00D466FC" w:rsidTr="001E01D6">
        <w:tc>
          <w:tcPr>
            <w:tcW w:w="2448" w:type="dxa"/>
          </w:tcPr>
          <w:p w:rsidR="00D466FC" w:rsidRPr="00651F20" w:rsidRDefault="00D466FC" w:rsidP="001E01D6">
            <w:pPr>
              <w:jc w:val="center"/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D466FC" w:rsidRDefault="00D466FC" w:rsidP="001E01D6">
            <w:pPr>
              <w:pStyle w:val="2"/>
              <w:rPr>
                <w:bCs w:val="0"/>
                <w:iCs/>
              </w:rPr>
            </w:pPr>
          </w:p>
        </w:tc>
        <w:tc>
          <w:tcPr>
            <w:tcW w:w="1980" w:type="dxa"/>
            <w:vAlign w:val="bottom"/>
          </w:tcPr>
          <w:p w:rsidR="00D466FC" w:rsidRPr="00651F20" w:rsidRDefault="00D466FC" w:rsidP="001E01D6">
            <w:pPr>
              <w:pStyle w:val="2"/>
              <w:rPr>
                <w:bCs w:val="0"/>
                <w:i/>
                <w:iCs/>
                <w:sz w:val="20"/>
              </w:rPr>
            </w:pPr>
          </w:p>
        </w:tc>
        <w:tc>
          <w:tcPr>
            <w:tcW w:w="270" w:type="dxa"/>
            <w:vAlign w:val="bottom"/>
          </w:tcPr>
          <w:p w:rsidR="00D466FC" w:rsidRPr="00651F20" w:rsidRDefault="00D466FC" w:rsidP="001E01D6">
            <w:pPr>
              <w:pStyle w:val="2"/>
              <w:rPr>
                <w:bCs w:val="0"/>
                <w:i/>
                <w:iCs/>
                <w:sz w:val="20"/>
              </w:rPr>
            </w:pPr>
          </w:p>
        </w:tc>
        <w:tc>
          <w:tcPr>
            <w:tcW w:w="2790" w:type="dxa"/>
            <w:vAlign w:val="bottom"/>
          </w:tcPr>
          <w:p w:rsidR="00D466FC" w:rsidRPr="00651F20" w:rsidRDefault="00D466FC" w:rsidP="001E01D6">
            <w:pPr>
              <w:pStyle w:val="2"/>
              <w:rPr>
                <w:bCs w:val="0"/>
                <w:i/>
                <w:iCs/>
                <w:sz w:val="20"/>
              </w:rPr>
            </w:pPr>
          </w:p>
        </w:tc>
      </w:tr>
    </w:tbl>
    <w:p w:rsidR="00D466FC" w:rsidRDefault="00D466FC" w:rsidP="00D466FC"/>
    <w:p w:rsidR="00D466FC" w:rsidRPr="00CD3075" w:rsidRDefault="00D466FC" w:rsidP="00D466FC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D466FC" w:rsidRDefault="00D466FC" w:rsidP="00D466FC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CD3075">
        <w:tab/>
      </w:r>
      <w:r w:rsidRPr="00CD3075">
        <w:tab/>
      </w:r>
      <w:r w:rsidRPr="00CD3075">
        <w:tab/>
      </w:r>
      <w:r w:rsidRPr="00CD3075">
        <w:tab/>
      </w:r>
    </w:p>
    <w:sectPr w:rsidR="00D466FC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B5" w:rsidRDefault="004618B5">
      <w:r>
        <w:separator/>
      </w:r>
    </w:p>
  </w:endnote>
  <w:endnote w:type="continuationSeparator" w:id="0">
    <w:p w:rsidR="004618B5" w:rsidRDefault="0046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B5" w:rsidRDefault="004618B5">
      <w:r>
        <w:separator/>
      </w:r>
    </w:p>
  </w:footnote>
  <w:footnote w:type="continuationSeparator" w:id="0">
    <w:p w:rsidR="004618B5" w:rsidRDefault="00461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9D" w:rsidRDefault="00785EA0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25B2"/>
    <w:rsid w:val="000031F9"/>
    <w:rsid w:val="00006F53"/>
    <w:rsid w:val="00015207"/>
    <w:rsid w:val="000216EE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0A7"/>
    <w:rsid w:val="000E7CCE"/>
    <w:rsid w:val="000F2625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46BF4"/>
    <w:rsid w:val="00155369"/>
    <w:rsid w:val="00156509"/>
    <w:rsid w:val="00160EE7"/>
    <w:rsid w:val="0016155F"/>
    <w:rsid w:val="0016214F"/>
    <w:rsid w:val="00162A01"/>
    <w:rsid w:val="00184909"/>
    <w:rsid w:val="00185000"/>
    <w:rsid w:val="001A6F39"/>
    <w:rsid w:val="001A7D47"/>
    <w:rsid w:val="001B51C2"/>
    <w:rsid w:val="001C0460"/>
    <w:rsid w:val="001C2B74"/>
    <w:rsid w:val="001C5D6E"/>
    <w:rsid w:val="001D441D"/>
    <w:rsid w:val="001F088C"/>
    <w:rsid w:val="001F3218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5E51"/>
    <w:rsid w:val="0034679E"/>
    <w:rsid w:val="00347815"/>
    <w:rsid w:val="00352870"/>
    <w:rsid w:val="00353831"/>
    <w:rsid w:val="00362060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6AFB"/>
    <w:rsid w:val="003B7056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45C"/>
    <w:rsid w:val="00421646"/>
    <w:rsid w:val="004231A5"/>
    <w:rsid w:val="00432D29"/>
    <w:rsid w:val="00441EEA"/>
    <w:rsid w:val="0045415B"/>
    <w:rsid w:val="004553C0"/>
    <w:rsid w:val="00457CA5"/>
    <w:rsid w:val="00460EF9"/>
    <w:rsid w:val="004618B5"/>
    <w:rsid w:val="004710DF"/>
    <w:rsid w:val="00481AE1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27F8D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070E"/>
    <w:rsid w:val="005622D4"/>
    <w:rsid w:val="0056306F"/>
    <w:rsid w:val="00573BE7"/>
    <w:rsid w:val="00574448"/>
    <w:rsid w:val="00582306"/>
    <w:rsid w:val="005829CD"/>
    <w:rsid w:val="00591447"/>
    <w:rsid w:val="005953B2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4EC7"/>
    <w:rsid w:val="005E54DA"/>
    <w:rsid w:val="005F1AEC"/>
    <w:rsid w:val="006001F6"/>
    <w:rsid w:val="006150E8"/>
    <w:rsid w:val="00620E5A"/>
    <w:rsid w:val="0062305A"/>
    <w:rsid w:val="006252F0"/>
    <w:rsid w:val="006363A1"/>
    <w:rsid w:val="0063704D"/>
    <w:rsid w:val="006435BF"/>
    <w:rsid w:val="00643764"/>
    <w:rsid w:val="00647253"/>
    <w:rsid w:val="00655908"/>
    <w:rsid w:val="00662C02"/>
    <w:rsid w:val="00664019"/>
    <w:rsid w:val="00667E64"/>
    <w:rsid w:val="00673693"/>
    <w:rsid w:val="00677B2E"/>
    <w:rsid w:val="00687FFE"/>
    <w:rsid w:val="006A14C4"/>
    <w:rsid w:val="006A6F03"/>
    <w:rsid w:val="006A7A0A"/>
    <w:rsid w:val="006A7C09"/>
    <w:rsid w:val="006B1CAD"/>
    <w:rsid w:val="006B3195"/>
    <w:rsid w:val="006B6A54"/>
    <w:rsid w:val="006B7990"/>
    <w:rsid w:val="006C107F"/>
    <w:rsid w:val="006C7724"/>
    <w:rsid w:val="006E524C"/>
    <w:rsid w:val="006E5372"/>
    <w:rsid w:val="006E6311"/>
    <w:rsid w:val="006F55BF"/>
    <w:rsid w:val="00700BD1"/>
    <w:rsid w:val="00712D91"/>
    <w:rsid w:val="00724B11"/>
    <w:rsid w:val="0072682A"/>
    <w:rsid w:val="007335CC"/>
    <w:rsid w:val="00734ACE"/>
    <w:rsid w:val="00735B13"/>
    <w:rsid w:val="00762257"/>
    <w:rsid w:val="00762DBF"/>
    <w:rsid w:val="007763AA"/>
    <w:rsid w:val="00777244"/>
    <w:rsid w:val="00777C71"/>
    <w:rsid w:val="00777DDA"/>
    <w:rsid w:val="00785EA0"/>
    <w:rsid w:val="00787576"/>
    <w:rsid w:val="0079758F"/>
    <w:rsid w:val="007A0A7A"/>
    <w:rsid w:val="007B6876"/>
    <w:rsid w:val="007B68CA"/>
    <w:rsid w:val="007C281E"/>
    <w:rsid w:val="007C4AED"/>
    <w:rsid w:val="007D0ABA"/>
    <w:rsid w:val="007D79CE"/>
    <w:rsid w:val="007F5DA4"/>
    <w:rsid w:val="007F7F84"/>
    <w:rsid w:val="00802FC3"/>
    <w:rsid w:val="00805B50"/>
    <w:rsid w:val="008105F0"/>
    <w:rsid w:val="00814350"/>
    <w:rsid w:val="00832B80"/>
    <w:rsid w:val="00850C31"/>
    <w:rsid w:val="00852E0B"/>
    <w:rsid w:val="00865231"/>
    <w:rsid w:val="008746A1"/>
    <w:rsid w:val="00886318"/>
    <w:rsid w:val="00893116"/>
    <w:rsid w:val="00895BE1"/>
    <w:rsid w:val="008A30DC"/>
    <w:rsid w:val="008A4DB7"/>
    <w:rsid w:val="008A4DF7"/>
    <w:rsid w:val="008B4691"/>
    <w:rsid w:val="008C6C30"/>
    <w:rsid w:val="008D10E8"/>
    <w:rsid w:val="008E5FD4"/>
    <w:rsid w:val="008F1021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93F64"/>
    <w:rsid w:val="009A09B6"/>
    <w:rsid w:val="009A507A"/>
    <w:rsid w:val="009B5CAB"/>
    <w:rsid w:val="009C05B2"/>
    <w:rsid w:val="009C34C4"/>
    <w:rsid w:val="009C3634"/>
    <w:rsid w:val="009C59C4"/>
    <w:rsid w:val="009C6D79"/>
    <w:rsid w:val="009D14A5"/>
    <w:rsid w:val="009D575E"/>
    <w:rsid w:val="009E7E7D"/>
    <w:rsid w:val="009F0AA0"/>
    <w:rsid w:val="009F1CDE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A3304"/>
    <w:rsid w:val="00AB7C2E"/>
    <w:rsid w:val="00AC5761"/>
    <w:rsid w:val="00AC6C67"/>
    <w:rsid w:val="00AE3163"/>
    <w:rsid w:val="00AF6817"/>
    <w:rsid w:val="00AF7B03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BE6387"/>
    <w:rsid w:val="00C033AA"/>
    <w:rsid w:val="00C049FB"/>
    <w:rsid w:val="00C07CA3"/>
    <w:rsid w:val="00C226C5"/>
    <w:rsid w:val="00C27305"/>
    <w:rsid w:val="00C27A7A"/>
    <w:rsid w:val="00C51EC7"/>
    <w:rsid w:val="00C52C96"/>
    <w:rsid w:val="00C53320"/>
    <w:rsid w:val="00C57903"/>
    <w:rsid w:val="00C604ED"/>
    <w:rsid w:val="00C75BB1"/>
    <w:rsid w:val="00C766C8"/>
    <w:rsid w:val="00C805F4"/>
    <w:rsid w:val="00C85B55"/>
    <w:rsid w:val="00C860C0"/>
    <w:rsid w:val="00C91B6F"/>
    <w:rsid w:val="00C91F34"/>
    <w:rsid w:val="00CA5135"/>
    <w:rsid w:val="00CB1E54"/>
    <w:rsid w:val="00CB5278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E7621"/>
    <w:rsid w:val="00CF4EBA"/>
    <w:rsid w:val="00D0144F"/>
    <w:rsid w:val="00D10F52"/>
    <w:rsid w:val="00D169AE"/>
    <w:rsid w:val="00D20010"/>
    <w:rsid w:val="00D37D1B"/>
    <w:rsid w:val="00D466FC"/>
    <w:rsid w:val="00D574B6"/>
    <w:rsid w:val="00D618BC"/>
    <w:rsid w:val="00D64A0B"/>
    <w:rsid w:val="00D8227D"/>
    <w:rsid w:val="00D86AFA"/>
    <w:rsid w:val="00DA6D02"/>
    <w:rsid w:val="00DB1160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6B83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6044"/>
    <w:rsid w:val="00F27595"/>
    <w:rsid w:val="00F3142C"/>
    <w:rsid w:val="00F323D0"/>
    <w:rsid w:val="00F330A5"/>
    <w:rsid w:val="00F378CD"/>
    <w:rsid w:val="00F502EB"/>
    <w:rsid w:val="00F54AD8"/>
    <w:rsid w:val="00F57871"/>
    <w:rsid w:val="00F6721D"/>
    <w:rsid w:val="00F741AC"/>
    <w:rsid w:val="00F77FC2"/>
    <w:rsid w:val="00F80DA9"/>
    <w:rsid w:val="00F82039"/>
    <w:rsid w:val="00F832C7"/>
    <w:rsid w:val="00F862AE"/>
    <w:rsid w:val="00F86595"/>
    <w:rsid w:val="00F90690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B633A3-24A8-4CA6-9F1B-66420C54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184909"/>
    <w:pPr>
      <w:spacing w:before="100" w:beforeAutospacing="1" w:after="100" w:afterAutospacing="1"/>
    </w:pPr>
  </w:style>
  <w:style w:type="character" w:customStyle="1" w:styleId="blk">
    <w:name w:val="blk"/>
    <w:basedOn w:val="a0"/>
    <w:rsid w:val="000F2625"/>
  </w:style>
  <w:style w:type="paragraph" w:styleId="22">
    <w:name w:val="Body Text 2"/>
    <w:basedOn w:val="a"/>
    <w:link w:val="23"/>
    <w:uiPriority w:val="99"/>
    <w:rsid w:val="00D466F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466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Пользователь Windows</cp:lastModifiedBy>
  <cp:revision>2</cp:revision>
  <cp:lastPrinted>2021-07-19T12:46:00Z</cp:lastPrinted>
  <dcterms:created xsi:type="dcterms:W3CDTF">2021-08-26T08:40:00Z</dcterms:created>
  <dcterms:modified xsi:type="dcterms:W3CDTF">2021-08-26T08:40:00Z</dcterms:modified>
</cp:coreProperties>
</file>