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65" w:rsidRPr="00BC676E" w:rsidRDefault="00DE3B65" w:rsidP="00DE3B65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676E">
        <w:rPr>
          <w:rFonts w:ascii="Times New Roman" w:hAnsi="Times New Roman"/>
          <w:sz w:val="28"/>
          <w:szCs w:val="28"/>
        </w:rPr>
        <w:t>Администрация</w:t>
      </w:r>
    </w:p>
    <w:p w:rsidR="00DE3B65" w:rsidRPr="00BC676E" w:rsidRDefault="00DE3B65" w:rsidP="00DE3B65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муниципального</w:t>
      </w:r>
    </w:p>
    <w:p w:rsidR="00DE3B65" w:rsidRPr="00BC676E" w:rsidRDefault="00DE3B65" w:rsidP="00DE3B65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образования</w:t>
      </w:r>
    </w:p>
    <w:p w:rsidR="00DE3B65" w:rsidRPr="00BC676E" w:rsidRDefault="00DE3B65" w:rsidP="00DE3B65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Федоровский Первый</w:t>
      </w:r>
    </w:p>
    <w:p w:rsidR="00DE3B65" w:rsidRPr="00BC676E" w:rsidRDefault="00DE3B65" w:rsidP="00DE3B65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сельсовет</w:t>
      </w:r>
    </w:p>
    <w:p w:rsidR="00DE3B65" w:rsidRPr="00BC676E" w:rsidRDefault="00DE3B65" w:rsidP="00DE3B65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C676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676E">
        <w:rPr>
          <w:rFonts w:ascii="Times New Roman" w:hAnsi="Times New Roman"/>
          <w:sz w:val="28"/>
          <w:szCs w:val="28"/>
        </w:rPr>
        <w:t xml:space="preserve"> района</w:t>
      </w:r>
    </w:p>
    <w:p w:rsidR="00DE3B65" w:rsidRPr="00BC676E" w:rsidRDefault="00DE3B65" w:rsidP="00DE3B65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Оренбургской области</w:t>
      </w:r>
    </w:p>
    <w:p w:rsidR="00DE3B65" w:rsidRPr="00BC676E" w:rsidRDefault="00DE3B65" w:rsidP="00DE3B65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</w:p>
    <w:p w:rsidR="00DE3B65" w:rsidRPr="00BC676E" w:rsidRDefault="00DE3B65" w:rsidP="00DE3B65">
      <w:pPr>
        <w:spacing w:after="0" w:line="240" w:lineRule="auto"/>
        <w:ind w:right="6475"/>
        <w:jc w:val="center"/>
        <w:rPr>
          <w:rFonts w:ascii="Times New Roman" w:hAnsi="Times New Roman"/>
          <w:b/>
          <w:sz w:val="28"/>
          <w:szCs w:val="28"/>
        </w:rPr>
      </w:pPr>
      <w:r w:rsidRPr="00BC676E">
        <w:rPr>
          <w:rFonts w:ascii="Times New Roman" w:hAnsi="Times New Roman"/>
          <w:b/>
          <w:sz w:val="28"/>
          <w:szCs w:val="28"/>
        </w:rPr>
        <w:t>ПОСТАНОВЛЕНИЕ</w:t>
      </w:r>
    </w:p>
    <w:p w:rsidR="00DE3B65" w:rsidRPr="00BC676E" w:rsidRDefault="00DE3B65" w:rsidP="00DE3B65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15.12.2016 г. № 7</w:t>
      </w:r>
      <w:r w:rsidR="0032648E">
        <w:rPr>
          <w:rFonts w:ascii="Times New Roman" w:hAnsi="Times New Roman"/>
          <w:sz w:val="28"/>
          <w:szCs w:val="28"/>
        </w:rPr>
        <w:t>9</w:t>
      </w:r>
      <w:r w:rsidRPr="00BC676E">
        <w:rPr>
          <w:rFonts w:ascii="Times New Roman" w:hAnsi="Times New Roman"/>
          <w:sz w:val="28"/>
          <w:szCs w:val="28"/>
        </w:rPr>
        <w:t xml:space="preserve">-п </w:t>
      </w:r>
    </w:p>
    <w:p w:rsidR="00DE3B65" w:rsidRPr="00BC676E" w:rsidRDefault="00DE3B65" w:rsidP="00DE3B65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BC676E">
        <w:rPr>
          <w:rFonts w:ascii="Times New Roman" w:hAnsi="Times New Roman"/>
          <w:sz w:val="28"/>
          <w:szCs w:val="28"/>
        </w:rPr>
        <w:t>с. Федоровка Первая</w:t>
      </w:r>
    </w:p>
    <w:p w:rsidR="0073281B" w:rsidRPr="007E6370" w:rsidRDefault="0073281B" w:rsidP="00DE3B65">
      <w:pPr>
        <w:pStyle w:val="8"/>
        <w:ind w:right="-2"/>
        <w:jc w:val="left"/>
        <w:rPr>
          <w:sz w:val="24"/>
          <w:szCs w:val="24"/>
        </w:rPr>
      </w:pPr>
    </w:p>
    <w:p w:rsidR="00144C93" w:rsidRPr="007E6370" w:rsidRDefault="00144C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7328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Об утверждении правил определения требований к закупаемым</w:t>
      </w:r>
    </w:p>
    <w:p w:rsidR="0073281B" w:rsidRPr="007E6370" w:rsidRDefault="00035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="0073281B" w:rsidRPr="007E6370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</w:t>
      </w:r>
    </w:p>
    <w:p w:rsidR="0073281B" w:rsidRPr="007E6370" w:rsidRDefault="0073281B" w:rsidP="00CA0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услуг (в том числе предельные цены товаров, работ, услуг)</w:t>
      </w:r>
    </w:p>
    <w:p w:rsidR="0073281B" w:rsidRPr="007E6370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74" w:rsidRPr="007E6370" w:rsidRDefault="00A54D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Во исполнение требований </w:t>
      </w:r>
      <w:hyperlink r:id="rId4" w:history="1">
        <w:r w:rsidRPr="007E6370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73281B" w:rsidRPr="007E6370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73281B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3" w:history="1">
        <w:r w:rsidRPr="007E6370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</w:t>
      </w:r>
      <w:r w:rsidRPr="000F6662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</w:t>
      </w:r>
      <w:r w:rsidR="00742622" w:rsidRPr="000F66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F6662" w:rsidRPr="000F66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="000F6662" w:rsidRPr="000F6662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0F6662" w:rsidRPr="000F666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0F6662">
        <w:rPr>
          <w:rFonts w:ascii="Times New Roman" w:hAnsi="Times New Roman" w:cs="Times New Roman"/>
          <w:sz w:val="24"/>
          <w:szCs w:val="24"/>
        </w:rPr>
        <w:t xml:space="preserve"> отдельным видам товаров</w:t>
      </w:r>
      <w:r w:rsidRPr="007E6370">
        <w:rPr>
          <w:rFonts w:ascii="Times New Roman" w:hAnsi="Times New Roman" w:cs="Times New Roman"/>
          <w:sz w:val="24"/>
          <w:szCs w:val="24"/>
        </w:rPr>
        <w:t>, работ, услуг (в том числе предельные цены товаров, работ, услуг), согласно приложению.</w:t>
      </w:r>
      <w:bookmarkStart w:id="1" w:name="P21"/>
      <w:bookmarkEnd w:id="1"/>
    </w:p>
    <w:p w:rsidR="00144C93" w:rsidRPr="000F6662" w:rsidRDefault="00144C93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C93" w:rsidRPr="007E6370" w:rsidRDefault="00144C93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662">
        <w:rPr>
          <w:rFonts w:ascii="Times New Roman" w:hAnsi="Times New Roman" w:cs="Times New Roman"/>
          <w:sz w:val="24"/>
          <w:szCs w:val="24"/>
        </w:rPr>
        <w:t xml:space="preserve">2. Утвердить требования к закупаемым </w:t>
      </w:r>
      <w:r w:rsidR="00742622" w:rsidRPr="000F66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F6662" w:rsidRPr="000F66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="000F6662" w:rsidRPr="000F6662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0F6662" w:rsidRPr="000F666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0F6662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услуг,</w:t>
      </w:r>
      <w:r w:rsidRPr="007E637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44C93" w:rsidRPr="007E6370" w:rsidRDefault="0014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144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2</w:t>
      </w:r>
      <w:r w:rsidR="0073281B" w:rsidRPr="007E6370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DE3B6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3281B" w:rsidRPr="007E6370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144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3</w:t>
      </w:r>
      <w:r w:rsidR="0073281B" w:rsidRPr="007E6370">
        <w:rPr>
          <w:rFonts w:ascii="Times New Roman" w:hAnsi="Times New Roman" w:cs="Times New Roman"/>
          <w:sz w:val="24"/>
          <w:szCs w:val="24"/>
        </w:rPr>
        <w:t xml:space="preserve">. </w:t>
      </w:r>
      <w:r w:rsidRPr="007E6370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опубликования, и распространяется на правоотношения возникшие с 1 января 2016 года.</w:t>
      </w:r>
    </w:p>
    <w:p w:rsidR="0073281B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0C1" w:rsidRPr="007E6370" w:rsidRDefault="00E9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0C1" w:rsidRPr="0028556B" w:rsidRDefault="00E950C1" w:rsidP="00E95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56B">
        <w:rPr>
          <w:rFonts w:ascii="Times New Roman" w:hAnsi="Times New Roman"/>
          <w:sz w:val="24"/>
          <w:szCs w:val="24"/>
        </w:rPr>
        <w:t>Глава Федоровского</w:t>
      </w:r>
    </w:p>
    <w:p w:rsidR="00E950C1" w:rsidRPr="0028556B" w:rsidRDefault="00E950C1" w:rsidP="00E95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56B">
        <w:rPr>
          <w:rFonts w:ascii="Times New Roman" w:hAnsi="Times New Roman"/>
          <w:sz w:val="24"/>
          <w:szCs w:val="24"/>
        </w:rPr>
        <w:t xml:space="preserve">Первого сельсовета                                  </w:t>
      </w:r>
      <w:r w:rsidR="0028556B">
        <w:rPr>
          <w:rFonts w:ascii="Times New Roman" w:hAnsi="Times New Roman"/>
          <w:sz w:val="24"/>
          <w:szCs w:val="24"/>
        </w:rPr>
        <w:t xml:space="preserve">          </w:t>
      </w:r>
      <w:r w:rsidRPr="0028556B">
        <w:rPr>
          <w:rFonts w:ascii="Times New Roman" w:hAnsi="Times New Roman"/>
          <w:sz w:val="24"/>
          <w:szCs w:val="24"/>
        </w:rPr>
        <w:t xml:space="preserve">                                      А.А.Хлопушин</w:t>
      </w:r>
    </w:p>
    <w:p w:rsidR="00E950C1" w:rsidRPr="0028556B" w:rsidRDefault="00E950C1" w:rsidP="00E95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0C1" w:rsidRPr="0028556B" w:rsidRDefault="00E950C1" w:rsidP="00E950C1">
      <w:pPr>
        <w:shd w:val="clear" w:color="auto" w:fill="FFFFFF"/>
        <w:spacing w:after="0" w:line="240" w:lineRule="auto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</w:p>
    <w:p w:rsidR="0073281B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03" w:rsidRDefault="00B10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03" w:rsidRPr="007E6370" w:rsidRDefault="00B10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F18" w:rsidRPr="007E6370" w:rsidRDefault="00646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F18" w:rsidRPr="007E6370" w:rsidRDefault="000F6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46F18" w:rsidRPr="007E6370">
        <w:rPr>
          <w:rFonts w:ascii="Times New Roman" w:hAnsi="Times New Roman" w:cs="Times New Roman"/>
          <w:sz w:val="24"/>
          <w:szCs w:val="24"/>
        </w:rPr>
        <w:t>__________________</w:t>
      </w:r>
    </w:p>
    <w:p w:rsidR="00646F18" w:rsidRPr="007E6370" w:rsidRDefault="00646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F18" w:rsidRDefault="00646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56B" w:rsidRDefault="00285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0C1" w:rsidRDefault="00E950C1" w:rsidP="00C87520">
      <w:pPr>
        <w:pStyle w:val="a3"/>
        <w:jc w:val="right"/>
        <w:rPr>
          <w:rFonts w:eastAsia="Calibri"/>
          <w:sz w:val="24"/>
          <w:szCs w:val="24"/>
          <w:lang w:eastAsia="en-US"/>
        </w:rPr>
      </w:pPr>
    </w:p>
    <w:p w:rsidR="00F353B1" w:rsidRPr="007E6370" w:rsidRDefault="00F353B1" w:rsidP="00C87520">
      <w:pPr>
        <w:pStyle w:val="a3"/>
        <w:jc w:val="right"/>
        <w:rPr>
          <w:rFonts w:eastAsia="Calibri"/>
          <w:sz w:val="24"/>
          <w:szCs w:val="24"/>
          <w:lang w:eastAsia="en-US"/>
        </w:rPr>
      </w:pPr>
      <w:r w:rsidRPr="007E637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F353B1" w:rsidRPr="008B11AB" w:rsidRDefault="00F353B1" w:rsidP="00C87520">
      <w:pPr>
        <w:pStyle w:val="a3"/>
        <w:jc w:val="right"/>
        <w:rPr>
          <w:rFonts w:eastAsia="Calibri"/>
          <w:sz w:val="24"/>
          <w:szCs w:val="24"/>
          <w:lang w:eastAsia="en-US"/>
        </w:rPr>
      </w:pPr>
      <w:r w:rsidRPr="007E6370">
        <w:rPr>
          <w:rFonts w:eastAsia="Calibri"/>
          <w:sz w:val="24"/>
          <w:szCs w:val="24"/>
          <w:lang w:eastAsia="en-US"/>
        </w:rPr>
        <w:t xml:space="preserve">к </w:t>
      </w:r>
      <w:r w:rsidRPr="008B11AB">
        <w:rPr>
          <w:rFonts w:eastAsia="Calibri"/>
          <w:sz w:val="24"/>
          <w:szCs w:val="24"/>
          <w:lang w:eastAsia="en-US"/>
        </w:rPr>
        <w:t>постановлению Администрации</w:t>
      </w:r>
    </w:p>
    <w:p w:rsidR="00C87520" w:rsidRPr="008B11AB" w:rsidRDefault="00F353B1" w:rsidP="00C87520">
      <w:pPr>
        <w:pStyle w:val="a3"/>
        <w:jc w:val="right"/>
        <w:rPr>
          <w:rFonts w:eastAsia="Calibri"/>
          <w:sz w:val="24"/>
          <w:szCs w:val="24"/>
          <w:lang w:eastAsia="en-US"/>
        </w:rPr>
      </w:pPr>
      <w:r w:rsidRPr="008B11AB">
        <w:rPr>
          <w:rFonts w:eastAsia="Calibri"/>
          <w:sz w:val="24"/>
          <w:szCs w:val="24"/>
          <w:lang w:eastAsia="en-US"/>
        </w:rPr>
        <w:t xml:space="preserve">муниципального образования </w:t>
      </w:r>
    </w:p>
    <w:p w:rsidR="008B11AB" w:rsidRDefault="008B11AB" w:rsidP="00C87520">
      <w:pPr>
        <w:pStyle w:val="a3"/>
        <w:jc w:val="right"/>
        <w:rPr>
          <w:sz w:val="24"/>
          <w:szCs w:val="24"/>
        </w:rPr>
      </w:pPr>
      <w:r w:rsidRPr="008B11AB">
        <w:rPr>
          <w:sz w:val="24"/>
          <w:szCs w:val="24"/>
        </w:rPr>
        <w:t>Федоровский</w:t>
      </w:r>
      <w:r w:rsidRPr="00EC424C">
        <w:rPr>
          <w:sz w:val="24"/>
          <w:szCs w:val="24"/>
        </w:rPr>
        <w:t xml:space="preserve"> Первый сельсовет</w:t>
      </w:r>
    </w:p>
    <w:p w:rsidR="008B11AB" w:rsidRDefault="008B11AB" w:rsidP="00C87520">
      <w:pPr>
        <w:pStyle w:val="a3"/>
        <w:jc w:val="right"/>
        <w:rPr>
          <w:sz w:val="24"/>
          <w:szCs w:val="24"/>
        </w:rPr>
      </w:pPr>
      <w:r w:rsidRPr="00EC424C">
        <w:rPr>
          <w:sz w:val="24"/>
          <w:szCs w:val="24"/>
        </w:rPr>
        <w:t xml:space="preserve"> </w:t>
      </w:r>
      <w:proofErr w:type="spellStart"/>
      <w:r w:rsidRPr="00EC424C">
        <w:rPr>
          <w:sz w:val="24"/>
          <w:szCs w:val="24"/>
        </w:rPr>
        <w:t>Саракташского</w:t>
      </w:r>
      <w:proofErr w:type="spellEnd"/>
      <w:r w:rsidRPr="00EC424C">
        <w:rPr>
          <w:sz w:val="24"/>
          <w:szCs w:val="24"/>
        </w:rPr>
        <w:t xml:space="preserve"> района </w:t>
      </w:r>
    </w:p>
    <w:p w:rsidR="00C87520" w:rsidRDefault="00F353B1" w:rsidP="00C87520">
      <w:pPr>
        <w:pStyle w:val="a3"/>
        <w:jc w:val="right"/>
        <w:rPr>
          <w:rFonts w:eastAsia="MS Mincho"/>
          <w:sz w:val="24"/>
          <w:szCs w:val="24"/>
          <w:lang w:eastAsia="ja-JP"/>
        </w:rPr>
      </w:pPr>
      <w:r w:rsidRPr="007E6370">
        <w:rPr>
          <w:rFonts w:eastAsia="MS Mincho"/>
          <w:sz w:val="24"/>
          <w:szCs w:val="24"/>
          <w:lang w:eastAsia="ja-JP"/>
        </w:rPr>
        <w:t>Оренбургской области</w:t>
      </w:r>
    </w:p>
    <w:p w:rsidR="0073281B" w:rsidRPr="00E950C1" w:rsidRDefault="00F353B1" w:rsidP="00C87520">
      <w:pPr>
        <w:pStyle w:val="a3"/>
        <w:jc w:val="right"/>
        <w:rPr>
          <w:rFonts w:eastAsia="Calibri"/>
          <w:sz w:val="24"/>
          <w:szCs w:val="24"/>
          <w:lang w:eastAsia="en-US"/>
        </w:rPr>
      </w:pPr>
      <w:r w:rsidRPr="00E950C1">
        <w:rPr>
          <w:rFonts w:eastAsia="Calibri"/>
          <w:sz w:val="24"/>
          <w:szCs w:val="24"/>
          <w:lang w:eastAsia="en-US"/>
        </w:rPr>
        <w:t xml:space="preserve">от </w:t>
      </w:r>
      <w:r w:rsidR="00E950C1" w:rsidRPr="00E950C1">
        <w:rPr>
          <w:sz w:val="24"/>
          <w:szCs w:val="24"/>
        </w:rPr>
        <w:t>15.12.2016 г. № 7</w:t>
      </w:r>
      <w:r w:rsidR="000D46B7">
        <w:rPr>
          <w:sz w:val="24"/>
          <w:szCs w:val="24"/>
        </w:rPr>
        <w:t>9</w:t>
      </w:r>
      <w:r w:rsidR="00E950C1" w:rsidRPr="00E950C1">
        <w:rPr>
          <w:sz w:val="24"/>
          <w:szCs w:val="24"/>
        </w:rPr>
        <w:t>-п</w:t>
      </w:r>
    </w:p>
    <w:p w:rsidR="0073281B" w:rsidRPr="007E6370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7328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7E6370">
        <w:rPr>
          <w:rFonts w:ascii="Times New Roman" w:hAnsi="Times New Roman" w:cs="Times New Roman"/>
          <w:sz w:val="24"/>
          <w:szCs w:val="24"/>
        </w:rPr>
        <w:t>Правила</w:t>
      </w:r>
    </w:p>
    <w:p w:rsidR="0073281B" w:rsidRPr="007E6370" w:rsidRDefault="007328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определения требований к </w:t>
      </w:r>
      <w:r w:rsidRPr="008B11AB">
        <w:rPr>
          <w:rFonts w:ascii="Times New Roman" w:hAnsi="Times New Roman" w:cs="Times New Roman"/>
          <w:sz w:val="24"/>
          <w:szCs w:val="24"/>
        </w:rPr>
        <w:t>закупаемым</w:t>
      </w:r>
      <w:r w:rsidR="00C87520" w:rsidRPr="008B11AB">
        <w:rPr>
          <w:rFonts w:ascii="Times New Roman" w:hAnsi="Times New Roman" w:cs="Times New Roman"/>
          <w:sz w:val="24"/>
          <w:szCs w:val="24"/>
        </w:rPr>
        <w:t xml:space="preserve"> </w:t>
      </w:r>
      <w:r w:rsidR="00742622" w:rsidRPr="008B11A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B11AB" w:rsidRPr="008B11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="008B11AB" w:rsidRPr="008B11AB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8B11AB" w:rsidRPr="008B11A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8B11AB">
        <w:rPr>
          <w:rFonts w:ascii="Times New Roman" w:hAnsi="Times New Roman" w:cs="Times New Roman"/>
          <w:sz w:val="24"/>
          <w:szCs w:val="24"/>
        </w:rPr>
        <w:t>отдельным видам товаров,</w:t>
      </w:r>
      <w:r w:rsidRPr="007E6370">
        <w:rPr>
          <w:rFonts w:ascii="Times New Roman" w:hAnsi="Times New Roman" w:cs="Times New Roman"/>
          <w:sz w:val="24"/>
          <w:szCs w:val="24"/>
        </w:rPr>
        <w:t xml:space="preserve"> работ, услуг (в том числе</w:t>
      </w:r>
    </w:p>
    <w:p w:rsidR="0073281B" w:rsidRPr="007E6370" w:rsidRDefault="007328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предельные цены товаров, работ, услуг)</w:t>
      </w:r>
    </w:p>
    <w:p w:rsidR="00AF0C99" w:rsidRPr="007E6370" w:rsidRDefault="00AF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AF0C99" w:rsidRPr="007E6370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Pr="007E6370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73281B" w:rsidRPr="002735CC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Под видами товаров, работ, услуг в настоящих Правилах понимаются виды товаров, работ, услуг, соответствующие 6-значному коду позиции по Общероссийскому </w:t>
      </w:r>
      <w:hyperlink r:id="rId5" w:history="1">
        <w:r w:rsidRPr="007E6370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</w:t>
      </w:r>
      <w:r w:rsidRPr="002735CC">
        <w:rPr>
          <w:rFonts w:ascii="Times New Roman" w:hAnsi="Times New Roman" w:cs="Times New Roman"/>
          <w:sz w:val="24"/>
          <w:szCs w:val="24"/>
        </w:rPr>
        <w:t>продукции по видам экономической деятельности.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5CC">
        <w:rPr>
          <w:rFonts w:ascii="Times New Roman" w:hAnsi="Times New Roman" w:cs="Times New Roman"/>
          <w:sz w:val="24"/>
          <w:szCs w:val="24"/>
        </w:rPr>
        <w:t xml:space="preserve">2. </w:t>
      </w:r>
      <w:r w:rsidR="00135E78" w:rsidRPr="002735C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735CC" w:rsidRPr="002735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="002735CC" w:rsidRPr="002735CC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2735CC" w:rsidRPr="002735C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135E78" w:rsidRPr="002735CC">
        <w:rPr>
          <w:rFonts w:ascii="Times New Roman" w:hAnsi="Times New Roman" w:cs="Times New Roman"/>
          <w:sz w:val="24"/>
          <w:szCs w:val="24"/>
        </w:rPr>
        <w:t xml:space="preserve"> утверждае</w:t>
      </w:r>
      <w:r w:rsidRPr="002735CC">
        <w:rPr>
          <w:rFonts w:ascii="Times New Roman" w:hAnsi="Times New Roman" w:cs="Times New Roman"/>
          <w:sz w:val="24"/>
          <w:szCs w:val="24"/>
        </w:rPr>
        <w:t>т определенные в соответствии с настоящими Правилами требования</w:t>
      </w:r>
      <w:r w:rsidRPr="007E6370">
        <w:rPr>
          <w:rFonts w:ascii="Times New Roman" w:hAnsi="Times New Roman" w:cs="Times New Roman"/>
          <w:sz w:val="24"/>
          <w:szCs w:val="24"/>
        </w:rPr>
        <w:t xml:space="preserve"> к заку</w:t>
      </w:r>
      <w:r w:rsidR="00111807" w:rsidRPr="007E6370">
        <w:rPr>
          <w:rFonts w:ascii="Times New Roman" w:hAnsi="Times New Roman" w:cs="Times New Roman"/>
          <w:sz w:val="24"/>
          <w:szCs w:val="24"/>
        </w:rPr>
        <w:t xml:space="preserve">паемым </w:t>
      </w:r>
      <w:r w:rsidRPr="007E6370">
        <w:rPr>
          <w:rFonts w:ascii="Times New Roman" w:hAnsi="Times New Roman" w:cs="Times New Roman"/>
          <w:sz w:val="24"/>
          <w:szCs w:val="24"/>
        </w:rPr>
        <w:t>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</w:t>
      </w:r>
      <w:r w:rsidR="00111807" w:rsidRPr="007E6370">
        <w:rPr>
          <w:rFonts w:ascii="Times New Roman" w:hAnsi="Times New Roman" w:cs="Times New Roman"/>
          <w:sz w:val="24"/>
          <w:szCs w:val="24"/>
        </w:rPr>
        <w:t xml:space="preserve"> товаров, работ, услуг (далее </w:t>
      </w:r>
      <w:r w:rsidR="00F353B1" w:rsidRPr="007E6370">
        <w:rPr>
          <w:rFonts w:ascii="Times New Roman" w:hAnsi="Times New Roman" w:cs="Times New Roman"/>
          <w:sz w:val="24"/>
          <w:szCs w:val="24"/>
        </w:rPr>
        <w:t>–</w:t>
      </w:r>
      <w:r w:rsidR="00AC4111">
        <w:rPr>
          <w:rFonts w:ascii="Times New Roman" w:hAnsi="Times New Roman" w:cs="Times New Roman"/>
          <w:sz w:val="24"/>
          <w:szCs w:val="24"/>
        </w:rPr>
        <w:t xml:space="preserve"> </w:t>
      </w:r>
      <w:r w:rsidR="00F353B1" w:rsidRPr="007E6370">
        <w:rPr>
          <w:rFonts w:ascii="Times New Roman" w:hAnsi="Times New Roman" w:cs="Times New Roman"/>
          <w:color w:val="4F81BD"/>
          <w:sz w:val="24"/>
          <w:szCs w:val="24"/>
        </w:rPr>
        <w:t xml:space="preserve">ведомственный </w:t>
      </w:r>
      <w:r w:rsidRPr="007E6370">
        <w:rPr>
          <w:rFonts w:ascii="Times New Roman" w:hAnsi="Times New Roman" w:cs="Times New Roman"/>
          <w:sz w:val="24"/>
          <w:szCs w:val="24"/>
        </w:rPr>
        <w:t>перечень).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7E6370">
        <w:rPr>
          <w:rFonts w:ascii="Times New Roman" w:hAnsi="Times New Roman" w:cs="Times New Roman"/>
          <w:sz w:val="24"/>
          <w:szCs w:val="24"/>
        </w:rPr>
        <w:t xml:space="preserve">3. </w:t>
      </w:r>
      <w:r w:rsidR="00F353B1" w:rsidRPr="007E6370">
        <w:rPr>
          <w:rFonts w:ascii="Times New Roman" w:hAnsi="Times New Roman" w:cs="Times New Roman"/>
          <w:color w:val="4F81BD"/>
          <w:sz w:val="24"/>
          <w:szCs w:val="24"/>
        </w:rPr>
        <w:t>Ведомственный</w:t>
      </w:r>
      <w:r w:rsidR="00F353B1" w:rsidRPr="007E6370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7E6370">
        <w:rPr>
          <w:rFonts w:ascii="Times New Roman" w:hAnsi="Times New Roman" w:cs="Times New Roman"/>
          <w:sz w:val="24"/>
          <w:szCs w:val="24"/>
        </w:rPr>
        <w:t xml:space="preserve">составляется по форме согласно приложению N 1 к настоящим Правилам на основании обязательного </w:t>
      </w:r>
      <w:hyperlink w:anchor="P188" w:history="1">
        <w:r w:rsidRPr="007E6370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73281B" w:rsidRPr="00595071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</w:t>
      </w:r>
      <w:r w:rsidRPr="00595071">
        <w:rPr>
          <w:rFonts w:ascii="Times New Roman" w:hAnsi="Times New Roman" w:cs="Times New Roman"/>
          <w:sz w:val="24"/>
          <w:szCs w:val="24"/>
        </w:rPr>
        <w:t>и характеристики не определены в обязательном перечне.</w:t>
      </w:r>
    </w:p>
    <w:p w:rsidR="0073281B" w:rsidRPr="007E6370" w:rsidRDefault="004F0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5071" w:rsidRPr="005950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="00595071" w:rsidRPr="00595071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595071" w:rsidRPr="0059507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595071">
        <w:rPr>
          <w:rFonts w:ascii="Times New Roman" w:hAnsi="Times New Roman" w:cs="Times New Roman"/>
          <w:sz w:val="24"/>
          <w:szCs w:val="24"/>
        </w:rPr>
        <w:t xml:space="preserve"> определяе</w:t>
      </w:r>
      <w:r w:rsidR="0073281B" w:rsidRPr="00595071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</w:t>
      </w:r>
      <w:r w:rsidR="0073281B" w:rsidRPr="007E6370">
        <w:rPr>
          <w:rFonts w:ascii="Times New Roman" w:hAnsi="Times New Roman" w:cs="Times New Roman"/>
          <w:sz w:val="24"/>
          <w:szCs w:val="24"/>
        </w:rPr>
        <w:t xml:space="preserve">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а) доли оплаты по отдельному виду товаров, работ, услуг для обеспечения </w:t>
      </w:r>
      <w:r w:rsidR="000E6A0D" w:rsidRPr="007E6370">
        <w:rPr>
          <w:rFonts w:ascii="Times New Roman" w:hAnsi="Times New Roman" w:cs="Times New Roman"/>
          <w:sz w:val="24"/>
          <w:szCs w:val="24"/>
        </w:rPr>
        <w:t>муниципальных нужд</w:t>
      </w:r>
      <w:r w:rsidRPr="007E6370">
        <w:rPr>
          <w:rFonts w:ascii="Times New Roman" w:hAnsi="Times New Roman" w:cs="Times New Roman"/>
          <w:sz w:val="24"/>
          <w:szCs w:val="24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</w:t>
      </w:r>
      <w:r w:rsidR="000E6A0D" w:rsidRPr="007E6370">
        <w:rPr>
          <w:rFonts w:ascii="Times New Roman" w:hAnsi="Times New Roman" w:cs="Times New Roman"/>
          <w:sz w:val="24"/>
          <w:szCs w:val="24"/>
        </w:rPr>
        <w:t>трактов, заключенных заказчиком</w:t>
      </w:r>
      <w:r w:rsidRPr="007E6370">
        <w:rPr>
          <w:rFonts w:ascii="Times New Roman" w:hAnsi="Times New Roman" w:cs="Times New Roman"/>
          <w:sz w:val="24"/>
          <w:szCs w:val="24"/>
        </w:rPr>
        <w:t xml:space="preserve">, и реестр контрактов, содержащих сведения, составляющие государственную тайну, </w:t>
      </w:r>
      <w:r w:rsidR="000E6A0D" w:rsidRPr="007E6370">
        <w:rPr>
          <w:rFonts w:ascii="Times New Roman" w:hAnsi="Times New Roman" w:cs="Times New Roman"/>
          <w:sz w:val="24"/>
          <w:szCs w:val="24"/>
        </w:rPr>
        <w:t>муниципальным орагном</w:t>
      </w:r>
      <w:r w:rsidRPr="007E6370">
        <w:rPr>
          <w:rFonts w:ascii="Times New Roman" w:hAnsi="Times New Roman" w:cs="Times New Roman"/>
          <w:sz w:val="24"/>
          <w:szCs w:val="24"/>
        </w:rPr>
        <w:t xml:space="preserve"> в общем объеме оплаты по контрактам, включенным в указанные реестры (по графикам платежей), заключенным </w:t>
      </w:r>
      <w:r w:rsidR="000E6A0D" w:rsidRPr="007E637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0E6A0D" w:rsidRPr="007E6370">
        <w:rPr>
          <w:rFonts w:ascii="Times New Roman" w:hAnsi="Times New Roman" w:cs="Times New Roman"/>
          <w:sz w:val="24"/>
          <w:szCs w:val="24"/>
        </w:rPr>
        <w:lastRenderedPageBreak/>
        <w:t>органом</w:t>
      </w:r>
      <w:r w:rsidRPr="007E6370">
        <w:rPr>
          <w:rFonts w:ascii="Times New Roman" w:hAnsi="Times New Roman" w:cs="Times New Roman"/>
          <w:sz w:val="24"/>
          <w:szCs w:val="24"/>
        </w:rPr>
        <w:t>;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б) доли контрактов </w:t>
      </w:r>
      <w:r w:rsidR="00295503" w:rsidRPr="007E6370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7E6370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295503" w:rsidRPr="007E6370">
        <w:rPr>
          <w:rFonts w:ascii="Times New Roman" w:hAnsi="Times New Roman" w:cs="Times New Roman"/>
          <w:sz w:val="24"/>
          <w:szCs w:val="24"/>
        </w:rPr>
        <w:t>муниципальных нужд</w:t>
      </w:r>
      <w:r w:rsidRPr="007E6370">
        <w:rPr>
          <w:rFonts w:ascii="Times New Roman" w:hAnsi="Times New Roman" w:cs="Times New Roman"/>
          <w:sz w:val="24"/>
          <w:szCs w:val="24"/>
        </w:rPr>
        <w:t xml:space="preserve">, заключенных в отчетном финансовом году, в общем количестве контрактов этого </w:t>
      </w:r>
      <w:r w:rsidR="00295503" w:rsidRPr="007E6370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7E6370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5. </w:t>
      </w:r>
      <w:r w:rsidR="00DC04D4" w:rsidRPr="007E6370">
        <w:rPr>
          <w:rFonts w:ascii="Times New Roman" w:hAnsi="Times New Roman" w:cs="Times New Roman"/>
          <w:sz w:val="24"/>
          <w:szCs w:val="24"/>
        </w:rPr>
        <w:t>Муниципальный орган</w:t>
      </w:r>
      <w:r w:rsidRPr="007E6370">
        <w:rPr>
          <w:rFonts w:ascii="Times New Roman" w:hAnsi="Times New Roman" w:cs="Times New Roman"/>
          <w:sz w:val="24"/>
          <w:szCs w:val="24"/>
        </w:rPr>
        <w:t xml:space="preserve"> при включении в </w:t>
      </w:r>
      <w:r w:rsidR="00F353B1" w:rsidRPr="007E6370">
        <w:rPr>
          <w:rFonts w:ascii="Times New Roman" w:hAnsi="Times New Roman" w:cs="Times New Roman"/>
          <w:color w:val="4F81BD"/>
          <w:sz w:val="24"/>
          <w:szCs w:val="24"/>
        </w:rPr>
        <w:t>ведомственный</w:t>
      </w:r>
      <w:r w:rsidR="00AC4111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7E6370">
        <w:rPr>
          <w:rFonts w:ascii="Times New Roman" w:hAnsi="Times New Roman" w:cs="Times New Roman"/>
          <w:sz w:val="24"/>
          <w:szCs w:val="24"/>
        </w:rPr>
        <w:t xml:space="preserve">перечень отдельных видов товаров, работ, услуг, не указанных </w:t>
      </w:r>
      <w:r w:rsidR="00DC04D4" w:rsidRPr="007E6370">
        <w:rPr>
          <w:rFonts w:ascii="Times New Roman" w:hAnsi="Times New Roman" w:cs="Times New Roman"/>
          <w:sz w:val="24"/>
          <w:szCs w:val="24"/>
        </w:rPr>
        <w:t>в обязательном перечне, применяют установленные</w:t>
      </w:r>
      <w:hyperlink w:anchor="P59" w:history="1">
        <w:r w:rsidRPr="007E63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DC04D4" w:rsidRPr="007E6370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Pr="007E6370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6. В целях формирования </w:t>
      </w:r>
      <w:r w:rsidR="00F353B1" w:rsidRPr="007E6370">
        <w:rPr>
          <w:rFonts w:ascii="Times New Roman" w:hAnsi="Times New Roman" w:cs="Times New Roman"/>
          <w:color w:val="4F81BD"/>
          <w:sz w:val="24"/>
          <w:szCs w:val="24"/>
        </w:rPr>
        <w:t xml:space="preserve">ведомственного </w:t>
      </w:r>
      <w:r w:rsidRPr="007E6370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A84036" w:rsidRPr="007E6370">
        <w:rPr>
          <w:rFonts w:ascii="Times New Roman" w:hAnsi="Times New Roman" w:cs="Times New Roman"/>
          <w:sz w:val="24"/>
          <w:szCs w:val="24"/>
        </w:rPr>
        <w:t>муниципальным орган</w:t>
      </w:r>
      <w:r w:rsidRPr="007E6370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 w:rsidRPr="007E63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7. </w:t>
      </w:r>
      <w:r w:rsidR="00F353B1" w:rsidRPr="007E6370">
        <w:rPr>
          <w:rFonts w:ascii="Times New Roman" w:hAnsi="Times New Roman" w:cs="Times New Roman"/>
          <w:color w:val="4F81BD"/>
          <w:sz w:val="24"/>
          <w:szCs w:val="24"/>
        </w:rPr>
        <w:t>Ведомственный</w:t>
      </w:r>
      <w:r w:rsidR="00AC4111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="00F353B1" w:rsidRPr="007E6370">
        <w:rPr>
          <w:rFonts w:ascii="Times New Roman" w:hAnsi="Times New Roman" w:cs="Times New Roman"/>
          <w:sz w:val="24"/>
          <w:szCs w:val="24"/>
        </w:rPr>
        <w:t>п</w:t>
      </w:r>
      <w:r w:rsidRPr="007E6370">
        <w:rPr>
          <w:rFonts w:ascii="Times New Roman" w:hAnsi="Times New Roman" w:cs="Times New Roman"/>
          <w:sz w:val="24"/>
          <w:szCs w:val="24"/>
        </w:rPr>
        <w:t>еречень формируется с учетом: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б) положений </w:t>
      </w:r>
      <w:hyperlink r:id="rId6" w:history="1">
        <w:r w:rsidRPr="007E6370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в) принципа обеспечения конкуренции, определенного </w:t>
      </w:r>
      <w:hyperlink r:id="rId7" w:history="1">
        <w:r w:rsidRPr="007E6370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Федерального закона N 44-ФЗ.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8. </w:t>
      </w:r>
      <w:r w:rsidR="00F353B1" w:rsidRPr="007E6370">
        <w:rPr>
          <w:rFonts w:ascii="Times New Roman" w:hAnsi="Times New Roman" w:cs="Times New Roman"/>
          <w:color w:val="4F81BD"/>
          <w:sz w:val="24"/>
          <w:szCs w:val="24"/>
        </w:rPr>
        <w:t>Ведомственный</w:t>
      </w:r>
      <w:r w:rsidR="00AC4111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="00F353B1" w:rsidRPr="007E637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7E6370">
        <w:rPr>
          <w:rFonts w:ascii="Times New Roman" w:hAnsi="Times New Roman" w:cs="Times New Roman"/>
          <w:sz w:val="24"/>
          <w:szCs w:val="24"/>
        </w:rPr>
        <w:t>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73281B" w:rsidRPr="00595071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б) иные </w:t>
      </w:r>
      <w:r w:rsidRPr="00595071">
        <w:rPr>
          <w:rFonts w:ascii="Times New Roman" w:hAnsi="Times New Roman" w:cs="Times New Roman"/>
          <w:sz w:val="24"/>
          <w:szCs w:val="24"/>
        </w:rPr>
        <w:t>характеристики (свойства), не являющиеся потребительскими свойствами;</w:t>
      </w:r>
    </w:p>
    <w:p w:rsidR="0073281B" w:rsidRPr="00595071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71"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71">
        <w:rPr>
          <w:rFonts w:ascii="Times New Roman" w:hAnsi="Times New Roman" w:cs="Times New Roman"/>
          <w:sz w:val="24"/>
          <w:szCs w:val="24"/>
        </w:rPr>
        <w:t xml:space="preserve">9. </w:t>
      </w:r>
      <w:r w:rsidR="001D7B9C" w:rsidRPr="005950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5071" w:rsidRPr="005950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="00595071" w:rsidRPr="00595071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595071" w:rsidRPr="00595071">
        <w:rPr>
          <w:rFonts w:ascii="Times New Roman" w:hAnsi="Times New Roman" w:cs="Times New Roman"/>
          <w:sz w:val="24"/>
          <w:szCs w:val="24"/>
        </w:rPr>
        <w:t xml:space="preserve"> района Оренбургской</w:t>
      </w:r>
      <w:r w:rsidR="00595071" w:rsidRPr="00EC424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E6370">
        <w:rPr>
          <w:rFonts w:ascii="Times New Roman" w:hAnsi="Times New Roman" w:cs="Times New Roman"/>
          <w:sz w:val="24"/>
          <w:szCs w:val="24"/>
        </w:rPr>
        <w:t xml:space="preserve"> при формировании</w:t>
      </w:r>
      <w:r w:rsidR="00AC4111">
        <w:rPr>
          <w:rFonts w:ascii="Times New Roman" w:hAnsi="Times New Roman" w:cs="Times New Roman"/>
          <w:sz w:val="24"/>
          <w:szCs w:val="24"/>
        </w:rPr>
        <w:t xml:space="preserve"> </w:t>
      </w:r>
      <w:r w:rsidR="00F353B1" w:rsidRPr="007E6370">
        <w:rPr>
          <w:rFonts w:ascii="Times New Roman" w:hAnsi="Times New Roman" w:cs="Times New Roman"/>
          <w:color w:val="4F81BD"/>
          <w:sz w:val="24"/>
          <w:szCs w:val="24"/>
        </w:rPr>
        <w:t>ведомственного</w:t>
      </w:r>
      <w:r w:rsidR="00AC4111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7E6370">
        <w:rPr>
          <w:rFonts w:ascii="Times New Roman" w:hAnsi="Times New Roman" w:cs="Times New Roman"/>
          <w:sz w:val="24"/>
          <w:szCs w:val="24"/>
        </w:rPr>
        <w:t>перечня вправе включить в него дополнительно: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 w:rsidRPr="007E637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10" w:history="1">
        <w:r w:rsidRPr="007E6370">
          <w:rPr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F353B1" w:rsidRPr="007E6370">
        <w:rPr>
          <w:rFonts w:ascii="Times New Roman" w:hAnsi="Times New Roman" w:cs="Times New Roman"/>
          <w:color w:val="4F81BD"/>
          <w:sz w:val="24"/>
          <w:szCs w:val="24"/>
        </w:rPr>
        <w:t>ведомственный</w:t>
      </w:r>
      <w:r w:rsidR="00AC4111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7E6370">
        <w:rPr>
          <w:rFonts w:ascii="Times New Roman" w:hAnsi="Times New Roman" w:cs="Times New Roman"/>
          <w:sz w:val="24"/>
          <w:szCs w:val="24"/>
        </w:rPr>
        <w:t>перечень, устанавливаются:</w:t>
      </w:r>
    </w:p>
    <w:p w:rsidR="0073281B" w:rsidRPr="00595071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а) с учетом категорий </w:t>
      </w:r>
      <w:r w:rsidRPr="00595071">
        <w:rPr>
          <w:rFonts w:ascii="Times New Roman" w:hAnsi="Times New Roman" w:cs="Times New Roman"/>
          <w:sz w:val="24"/>
          <w:szCs w:val="24"/>
        </w:rPr>
        <w:t xml:space="preserve">и (или) групп должностей работников </w:t>
      </w:r>
      <w:r w:rsidR="001D7B9C" w:rsidRPr="005950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5071" w:rsidRPr="005950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="00595071" w:rsidRPr="00595071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595071" w:rsidRPr="0059507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5071" w:rsidRPr="00595071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</w:t>
      </w:r>
      <w:r w:rsidRPr="00595071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CF388E" w:rsidRPr="005950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5071" w:rsidRPr="005950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="00595071" w:rsidRPr="00595071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595071" w:rsidRPr="0059507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595071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</w:t>
      </w:r>
      <w:r w:rsidR="00CF388E" w:rsidRPr="005950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5071" w:rsidRPr="005950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="00595071" w:rsidRPr="00595071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595071" w:rsidRPr="0059507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595071">
        <w:rPr>
          <w:rFonts w:ascii="Times New Roman" w:hAnsi="Times New Roman" w:cs="Times New Roman"/>
          <w:sz w:val="24"/>
          <w:szCs w:val="24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73281B" w:rsidRPr="00595071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71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CF388E" w:rsidRPr="0059507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95071" w:rsidRPr="005950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="00595071" w:rsidRPr="00595071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595071" w:rsidRPr="0059507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595071">
        <w:rPr>
          <w:rFonts w:ascii="Times New Roman" w:hAnsi="Times New Roman" w:cs="Times New Roman"/>
          <w:sz w:val="24"/>
          <w:szCs w:val="24"/>
        </w:rPr>
        <w:t>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71">
        <w:rPr>
          <w:rFonts w:ascii="Times New Roman" w:hAnsi="Times New Roman" w:cs="Times New Roman"/>
          <w:sz w:val="24"/>
          <w:szCs w:val="24"/>
        </w:rPr>
        <w:t>11. Используемые при формировании</w:t>
      </w:r>
      <w:r w:rsidRPr="007E6370">
        <w:rPr>
          <w:rFonts w:ascii="Times New Roman" w:hAnsi="Times New Roman" w:cs="Times New Roman"/>
          <w:sz w:val="24"/>
          <w:szCs w:val="24"/>
        </w:rPr>
        <w:t xml:space="preserve">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8" w:history="1">
        <w:r w:rsidRPr="007E637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73281B" w:rsidRPr="0087345C" w:rsidRDefault="00F35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12. Дополнительно включаемые в </w:t>
      </w:r>
      <w:r w:rsidRPr="007E6370">
        <w:rPr>
          <w:rFonts w:ascii="Times New Roman" w:hAnsi="Times New Roman" w:cs="Times New Roman"/>
          <w:color w:val="4F81BD"/>
          <w:sz w:val="24"/>
          <w:szCs w:val="24"/>
        </w:rPr>
        <w:t>ведомственный</w:t>
      </w:r>
      <w:r w:rsidR="00AC4111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7E6370">
        <w:rPr>
          <w:rFonts w:ascii="Times New Roman" w:hAnsi="Times New Roman" w:cs="Times New Roman"/>
          <w:sz w:val="24"/>
          <w:szCs w:val="24"/>
        </w:rPr>
        <w:t>перечень</w:t>
      </w:r>
      <w:r w:rsidR="0073281B" w:rsidRPr="007E6370">
        <w:rPr>
          <w:rFonts w:ascii="Times New Roman" w:hAnsi="Times New Roman" w:cs="Times New Roman"/>
          <w:sz w:val="24"/>
          <w:szCs w:val="24"/>
        </w:rPr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</w:t>
      </w:r>
      <w:r w:rsidR="0073281B" w:rsidRPr="0087345C">
        <w:rPr>
          <w:rFonts w:ascii="Times New Roman" w:hAnsi="Times New Roman" w:cs="Times New Roman"/>
          <w:sz w:val="24"/>
          <w:szCs w:val="24"/>
        </w:rPr>
        <w:t xml:space="preserve">работы, услуги в соответствии с Общероссийским </w:t>
      </w:r>
      <w:hyperlink r:id="rId9" w:history="1">
        <w:r w:rsidR="0073281B" w:rsidRPr="0087345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73281B" w:rsidRPr="0087345C">
        <w:rPr>
          <w:rFonts w:ascii="Times New Roman" w:hAnsi="Times New Roman" w:cs="Times New Roman"/>
          <w:sz w:val="24"/>
          <w:szCs w:val="24"/>
        </w:rPr>
        <w:t>продукции по видам экономической деятельности.</w:t>
      </w: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45C">
        <w:rPr>
          <w:rFonts w:ascii="Times New Roman" w:hAnsi="Times New Roman" w:cs="Times New Roman"/>
          <w:sz w:val="24"/>
          <w:szCs w:val="24"/>
        </w:rPr>
        <w:t xml:space="preserve">13. Утвержденный </w:t>
      </w:r>
      <w:r w:rsidR="00C77D52" w:rsidRPr="0087345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7345C" w:rsidRPr="0087345C">
        <w:rPr>
          <w:rFonts w:ascii="Times New Roman" w:hAnsi="Times New Roman" w:cs="Times New Roman"/>
          <w:sz w:val="24"/>
          <w:szCs w:val="24"/>
        </w:rPr>
        <w:t>муниципального</w:t>
      </w:r>
      <w:r w:rsidR="0087345C" w:rsidRPr="00EC424C">
        <w:rPr>
          <w:rFonts w:ascii="Times New Roman" w:hAnsi="Times New Roman" w:cs="Times New Roman"/>
          <w:sz w:val="24"/>
          <w:szCs w:val="24"/>
        </w:rPr>
        <w:t xml:space="preserve"> образования Федоровский Первый сельсовет </w:t>
      </w:r>
      <w:proofErr w:type="spellStart"/>
      <w:r w:rsidR="0087345C" w:rsidRPr="00EC424C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87345C" w:rsidRPr="00EC424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87345C" w:rsidRPr="007E63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463A" w:rsidRPr="007E6370">
        <w:rPr>
          <w:rFonts w:ascii="Times New Roman" w:hAnsi="Times New Roman" w:cs="Times New Roman"/>
          <w:color w:val="4F81BD"/>
          <w:sz w:val="24"/>
          <w:szCs w:val="24"/>
        </w:rPr>
        <w:t>ведомственный</w:t>
      </w:r>
      <w:r w:rsidR="00AC4111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="007D463A" w:rsidRPr="007E637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7E6370">
        <w:rPr>
          <w:rFonts w:ascii="Times New Roman" w:hAnsi="Times New Roman" w:cs="Times New Roman"/>
          <w:sz w:val="24"/>
          <w:szCs w:val="24"/>
        </w:rPr>
        <w:t xml:space="preserve">должен позволять обеспечить </w:t>
      </w:r>
      <w:r w:rsidR="00C77D52" w:rsidRPr="007E6370">
        <w:rPr>
          <w:rFonts w:ascii="Times New Roman" w:hAnsi="Times New Roman" w:cs="Times New Roman"/>
          <w:sz w:val="24"/>
          <w:szCs w:val="24"/>
        </w:rPr>
        <w:t>муниципальные</w:t>
      </w:r>
      <w:r w:rsidRPr="007E6370">
        <w:rPr>
          <w:rFonts w:ascii="Times New Roman" w:hAnsi="Times New Roman" w:cs="Times New Roman"/>
          <w:sz w:val="24"/>
          <w:szCs w:val="24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всоответствии с законодательством Российской Федерации.</w:t>
      </w:r>
    </w:p>
    <w:p w:rsidR="0073281B" w:rsidRPr="007E6370" w:rsidRDefault="00C77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14</w:t>
      </w:r>
      <w:r w:rsidR="0073281B" w:rsidRPr="007E6370">
        <w:rPr>
          <w:rFonts w:ascii="Times New Roman" w:hAnsi="Times New Roman" w:cs="Times New Roman"/>
          <w:sz w:val="24"/>
          <w:szCs w:val="24"/>
        </w:rPr>
        <w:t xml:space="preserve">. Цена единицы планируемых к закупке товаров, работ, услуг не может быть выше предельной цены товаров, работ, услуг, установленной в </w:t>
      </w:r>
      <w:r w:rsidR="007D463A" w:rsidRPr="007E6370">
        <w:rPr>
          <w:rFonts w:ascii="Times New Roman" w:hAnsi="Times New Roman" w:cs="Times New Roman"/>
          <w:color w:val="4F81BD"/>
          <w:sz w:val="24"/>
          <w:szCs w:val="24"/>
        </w:rPr>
        <w:t>ведомственном</w:t>
      </w:r>
      <w:r w:rsidR="00AC4111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="0073281B" w:rsidRPr="007E6370">
        <w:rPr>
          <w:rFonts w:ascii="Times New Roman" w:hAnsi="Times New Roman" w:cs="Times New Roman"/>
          <w:sz w:val="24"/>
          <w:szCs w:val="24"/>
        </w:rPr>
        <w:t>перечне.</w:t>
      </w:r>
    </w:p>
    <w:p w:rsidR="0073281B" w:rsidRPr="007E6370" w:rsidRDefault="0073281B">
      <w:pPr>
        <w:rPr>
          <w:rFonts w:ascii="Times New Roman" w:hAnsi="Times New Roman"/>
          <w:sz w:val="24"/>
          <w:szCs w:val="24"/>
        </w:rPr>
        <w:sectPr w:rsidR="0073281B" w:rsidRPr="007E6370" w:rsidSect="00285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к правилам</w:t>
      </w:r>
    </w:p>
    <w:p w:rsidR="0073281B" w:rsidRPr="00A92AF9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AF9">
        <w:rPr>
          <w:rFonts w:ascii="Times New Roman" w:hAnsi="Times New Roman" w:cs="Times New Roman"/>
          <w:sz w:val="24"/>
          <w:szCs w:val="24"/>
        </w:rPr>
        <w:t>определения требований к закупаемым</w:t>
      </w:r>
    </w:p>
    <w:p w:rsidR="00A92AF9" w:rsidRPr="00A92AF9" w:rsidRDefault="00C55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AF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</w:p>
    <w:p w:rsidR="00A92AF9" w:rsidRDefault="00A9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AF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4C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A92AF9" w:rsidRDefault="00A9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24C">
        <w:rPr>
          <w:rFonts w:ascii="Times New Roman" w:hAnsi="Times New Roman" w:cs="Times New Roman"/>
          <w:sz w:val="24"/>
          <w:szCs w:val="24"/>
        </w:rPr>
        <w:t xml:space="preserve">Федоровский Первый сельсовет </w:t>
      </w:r>
    </w:p>
    <w:p w:rsidR="00A92AF9" w:rsidRDefault="00A9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424C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EC424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3281B" w:rsidRPr="007E6370" w:rsidRDefault="00A92AF9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C424C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услуг (в том числе предельные</w:t>
      </w: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цены товаров, работ, услуг)</w:t>
      </w: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(форма)</w:t>
      </w:r>
    </w:p>
    <w:p w:rsidR="0073281B" w:rsidRPr="007E6370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732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r w:rsidRPr="007E6370">
        <w:rPr>
          <w:rFonts w:ascii="Times New Roman" w:hAnsi="Times New Roman" w:cs="Times New Roman"/>
          <w:sz w:val="24"/>
          <w:szCs w:val="24"/>
        </w:rPr>
        <w:t>Перечень</w:t>
      </w:r>
    </w:p>
    <w:p w:rsidR="0073281B" w:rsidRPr="007E6370" w:rsidRDefault="00732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отдельных видов товаров, работ, услуг,</w:t>
      </w:r>
    </w:p>
    <w:p w:rsidR="0073281B" w:rsidRPr="007E6370" w:rsidRDefault="00732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их потребительские свойства (в том числе качество)</w:t>
      </w:r>
    </w:p>
    <w:p w:rsidR="0073281B" w:rsidRPr="007E6370" w:rsidRDefault="00732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и иные характеристики (в том числе предельные цены</w:t>
      </w:r>
    </w:p>
    <w:p w:rsidR="0073281B" w:rsidRPr="007E6370" w:rsidRDefault="00732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73281B" w:rsidRPr="007E6370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07"/>
        <w:gridCol w:w="2041"/>
        <w:gridCol w:w="907"/>
        <w:gridCol w:w="970"/>
        <w:gridCol w:w="1134"/>
        <w:gridCol w:w="1417"/>
        <w:gridCol w:w="1757"/>
        <w:gridCol w:w="1757"/>
        <w:gridCol w:w="1984"/>
        <w:gridCol w:w="1306"/>
      </w:tblGrid>
      <w:tr w:rsidR="0073281B" w:rsidRPr="00DE3B65" w:rsidTr="005024CF">
        <w:tc>
          <w:tcPr>
            <w:tcW w:w="624" w:type="dxa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041" w:type="dxa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77" w:type="dxa"/>
            <w:gridSpan w:val="2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73281B" w:rsidRPr="007E6370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8" w:history="1">
              <w:r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</w:t>
            </w:r>
            <w:r w:rsidRPr="00A92AF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</w:t>
            </w:r>
            <w:r w:rsidR="00C55BDC" w:rsidRPr="00A92A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92AF9" w:rsidRPr="00A92A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92AF9" w:rsidRPr="00EC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AF9" w:rsidRPr="00EC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Федоровский Первый сельсовет </w:t>
            </w:r>
            <w:proofErr w:type="spellStart"/>
            <w:r w:rsidR="00A92AF9" w:rsidRPr="00EC424C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A92AF9" w:rsidRPr="00EC42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6804" w:type="dxa"/>
            <w:gridSpan w:val="4"/>
          </w:tcPr>
          <w:p w:rsidR="0073281B" w:rsidRPr="007E6370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потребительским свойствам (в том числе качеству) и иным характеристикам, </w:t>
            </w:r>
            <w:r w:rsidRPr="00A92AF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C55BDC" w:rsidRPr="00A92AF9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A92AF9" w:rsidRPr="00A92A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Федоровский</w:t>
            </w:r>
            <w:r w:rsidR="00A92AF9" w:rsidRPr="00EC424C">
              <w:rPr>
                <w:rFonts w:ascii="Times New Roman" w:hAnsi="Times New Roman" w:cs="Times New Roman"/>
                <w:sz w:val="24"/>
                <w:szCs w:val="24"/>
              </w:rPr>
              <w:t xml:space="preserve"> Первый сельсовет </w:t>
            </w:r>
            <w:proofErr w:type="spellStart"/>
            <w:r w:rsidR="00A92AF9" w:rsidRPr="00EC424C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A92AF9" w:rsidRPr="00EC42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73281B" w:rsidRPr="00DE3B65" w:rsidTr="005024CF">
        <w:tc>
          <w:tcPr>
            <w:tcW w:w="624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70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57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57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4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306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167" w:history="1">
              <w:r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3281B" w:rsidRPr="00DE3B65" w:rsidTr="005024CF">
        <w:tc>
          <w:tcPr>
            <w:tcW w:w="14804" w:type="dxa"/>
            <w:gridSpan w:val="11"/>
          </w:tcPr>
          <w:p w:rsidR="0073281B" w:rsidRPr="007E6370" w:rsidRDefault="0073281B" w:rsidP="00E07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88" w:history="1">
              <w:r w:rsidRPr="007E6370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</w:t>
            </w:r>
            <w:r w:rsidR="005B7FD7" w:rsidRPr="00A92A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A92AF9" w:rsidRPr="00A92A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Федоровский Первый сельсовет </w:t>
            </w:r>
            <w:proofErr w:type="spellStart"/>
            <w:r w:rsidR="00A92AF9" w:rsidRPr="00A92AF9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A92AF9" w:rsidRPr="00A92A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  <w:r w:rsidRPr="00A92AF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видам товаров, работ, услуг (в том числе предельные цены товаров, работ, услуг), утвержденный постановлением </w:t>
            </w:r>
            <w:r w:rsidR="00E07A6F" w:rsidRPr="00A92A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92AF9" w:rsidRPr="00A92A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Федоровский Первый сельсовет </w:t>
            </w:r>
            <w:proofErr w:type="spellStart"/>
            <w:r w:rsidR="00A92AF9" w:rsidRPr="00A92AF9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A92AF9" w:rsidRPr="00A92A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73281B" w:rsidRPr="00DE3B65" w:rsidTr="005024CF">
        <w:tc>
          <w:tcPr>
            <w:tcW w:w="624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1B" w:rsidRPr="00DE3B65" w:rsidTr="005024CF">
        <w:tc>
          <w:tcPr>
            <w:tcW w:w="14804" w:type="dxa"/>
            <w:gridSpan w:val="11"/>
          </w:tcPr>
          <w:p w:rsidR="0073281B" w:rsidRPr="007E6370" w:rsidRDefault="0073281B" w:rsidP="0078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  <w:r w:rsidRPr="00A30D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</w:t>
            </w:r>
            <w:r w:rsidR="007813DB" w:rsidRPr="00A30D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A30DD0" w:rsidRPr="00A30D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Федоровский Первый сельсовет </w:t>
            </w:r>
            <w:proofErr w:type="spellStart"/>
            <w:r w:rsidR="00A30DD0" w:rsidRPr="00A30DD0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="00A30DD0" w:rsidRPr="00A30DD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73281B" w:rsidRPr="00DE3B65" w:rsidTr="005024CF">
        <w:tc>
          <w:tcPr>
            <w:tcW w:w="624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6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281B" w:rsidRPr="00DE3B65" w:rsidTr="005024CF">
        <w:tc>
          <w:tcPr>
            <w:tcW w:w="62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6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3281B" w:rsidRPr="007E6370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30885" w:rsidRPr="007E6370" w:rsidRDefault="0073281B" w:rsidP="00D67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7"/>
      <w:bookmarkEnd w:id="5"/>
      <w:r w:rsidRPr="007E6370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8" w:history="1">
        <w:r w:rsidRPr="007E6370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7E6370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530885" w:rsidRPr="007E6370" w:rsidRDefault="005308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081" w:rsidRDefault="00FF208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0C1" w:rsidRDefault="00E950C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к правилам</w:t>
      </w:r>
    </w:p>
    <w:p w:rsidR="0073281B" w:rsidRPr="00D67A4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D67A40">
        <w:rPr>
          <w:rFonts w:ascii="Times New Roman" w:hAnsi="Times New Roman" w:cs="Times New Roman"/>
          <w:sz w:val="24"/>
          <w:szCs w:val="24"/>
        </w:rPr>
        <w:t>требований к закупаемым</w:t>
      </w:r>
    </w:p>
    <w:p w:rsidR="00D67A40" w:rsidRPr="00D67A40" w:rsidRDefault="005308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7A4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</w:p>
    <w:p w:rsidR="00D67A40" w:rsidRPr="00D67A40" w:rsidRDefault="00D67A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7A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67A40" w:rsidRDefault="00D67A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7A40">
        <w:rPr>
          <w:rFonts w:ascii="Times New Roman" w:hAnsi="Times New Roman" w:cs="Times New Roman"/>
          <w:sz w:val="24"/>
          <w:szCs w:val="24"/>
        </w:rPr>
        <w:t>Федоровский</w:t>
      </w:r>
      <w:r w:rsidRPr="00EC424C">
        <w:rPr>
          <w:rFonts w:ascii="Times New Roman" w:hAnsi="Times New Roman" w:cs="Times New Roman"/>
          <w:sz w:val="24"/>
          <w:szCs w:val="24"/>
        </w:rPr>
        <w:t xml:space="preserve"> Первый сельсовет </w:t>
      </w:r>
    </w:p>
    <w:p w:rsidR="00D67A40" w:rsidRDefault="00D67A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424C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EC424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3281B" w:rsidRPr="007E6370" w:rsidRDefault="00D67A4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C424C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услуг (в том числе предельные</w:t>
      </w: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цены товаров, работ, услуг)</w:t>
      </w:r>
    </w:p>
    <w:p w:rsidR="0073281B" w:rsidRPr="007E6370" w:rsidRDefault="007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(форма)</w:t>
      </w:r>
    </w:p>
    <w:p w:rsidR="0073281B" w:rsidRPr="007E6370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732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88"/>
      <w:bookmarkEnd w:id="6"/>
      <w:r w:rsidRPr="007E6370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73281B" w:rsidRPr="007E6370" w:rsidRDefault="00732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73281B" w:rsidRPr="007E6370" w:rsidRDefault="00732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73281B" w:rsidRPr="007E6370" w:rsidRDefault="00732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73281B" w:rsidRPr="007E6370" w:rsidRDefault="00732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370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73281B" w:rsidRPr="007E6370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885" w:rsidRPr="007E6370" w:rsidRDefault="005308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2098"/>
        <w:gridCol w:w="2608"/>
        <w:gridCol w:w="964"/>
        <w:gridCol w:w="1077"/>
        <w:gridCol w:w="2268"/>
        <w:gridCol w:w="2268"/>
        <w:gridCol w:w="1906"/>
      </w:tblGrid>
      <w:tr w:rsidR="0073281B" w:rsidRPr="00DE3B65" w:rsidTr="005024CF">
        <w:tc>
          <w:tcPr>
            <w:tcW w:w="510" w:type="dxa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091" w:type="dxa"/>
            <w:gridSpan w:val="6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3281B" w:rsidRPr="00DE3B65" w:rsidTr="005024CF">
        <w:tc>
          <w:tcPr>
            <w:tcW w:w="510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42" w:type="dxa"/>
            <w:gridSpan w:val="3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3281B" w:rsidRPr="00DE3B65" w:rsidTr="005024CF">
        <w:trPr>
          <w:trHeight w:val="517"/>
        </w:trPr>
        <w:tc>
          <w:tcPr>
            <w:tcW w:w="510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42" w:type="dxa"/>
            <w:gridSpan w:val="3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1B" w:rsidRPr="00DE3B65" w:rsidTr="005024CF">
        <w:tc>
          <w:tcPr>
            <w:tcW w:w="510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3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должности государственной гражданской службы Оренбургской области</w:t>
            </w:r>
          </w:p>
        </w:tc>
      </w:tr>
      <w:tr w:rsidR="0073281B" w:rsidRPr="00DE3B65" w:rsidTr="005024CF">
        <w:tc>
          <w:tcPr>
            <w:tcW w:w="510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высшей группы должностей категории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"Руководители"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главной группы должностей категории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"Руководители"</w:t>
            </w: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должности, относящиеся к категориям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"помощники (советники)", "специалисты" или "обеспечивающие специалисты"</w:t>
            </w:r>
          </w:p>
        </w:tc>
      </w:tr>
      <w:tr w:rsidR="0073281B" w:rsidRPr="00DE3B65" w:rsidTr="005024CF">
        <w:tc>
          <w:tcPr>
            <w:tcW w:w="510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281B" w:rsidRPr="00DE3B65" w:rsidTr="005024CF">
        <w:tc>
          <w:tcPr>
            <w:tcW w:w="510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30.02.12</w:t>
              </w:r>
            </w:hyperlink>
          </w:p>
        </w:tc>
        <w:tc>
          <w:tcPr>
            <w:tcW w:w="209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(лэптопы, ноутбуки, сабноутбуки).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6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1B" w:rsidRPr="00DE3B65" w:rsidTr="005024CF">
        <w:tc>
          <w:tcPr>
            <w:tcW w:w="510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30.02.15</w:t>
              </w:r>
            </w:hyperlink>
          </w:p>
        </w:tc>
        <w:tc>
          <w:tcPr>
            <w:tcW w:w="209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(моноблок/системный блок и монитор), размер экрана/монитора, тип процессора, частота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6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1B" w:rsidRPr="00DE3B65" w:rsidTr="005024CF">
        <w:tc>
          <w:tcPr>
            <w:tcW w:w="510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47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209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ьные устройства</w:t>
            </w: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6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1B" w:rsidRPr="00DE3B65" w:rsidTr="005024CF">
        <w:tc>
          <w:tcPr>
            <w:tcW w:w="510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47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209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64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не более 15 тыс.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не более 15 тыс.</w:t>
            </w: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</w:tr>
      <w:tr w:rsidR="0073281B" w:rsidRPr="00DE3B65" w:rsidTr="005024CF">
        <w:tc>
          <w:tcPr>
            <w:tcW w:w="510" w:type="dxa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7" w:type="dxa"/>
            <w:vMerge w:val="restart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34.10.22</w:t>
              </w:r>
            </w:hyperlink>
          </w:p>
        </w:tc>
        <w:tc>
          <w:tcPr>
            <w:tcW w:w="2098" w:type="dxa"/>
            <w:vMerge w:val="restart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</w:t>
            </w:r>
          </w:p>
        </w:tc>
        <w:tc>
          <w:tcPr>
            <w:tcW w:w="2608" w:type="dxa"/>
            <w:vMerge w:val="restart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двигателя,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964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лошадин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сила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73281B" w:rsidRPr="00DE3B65" w:rsidTr="005024CF">
        <w:tc>
          <w:tcPr>
            <w:tcW w:w="510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не более 1 млн.</w:t>
            </w: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не более 1 млн.</w:t>
            </w:r>
          </w:p>
        </w:tc>
      </w:tr>
      <w:tr w:rsidR="0073281B" w:rsidRPr="00DE3B65" w:rsidTr="005024CF">
        <w:tc>
          <w:tcPr>
            <w:tcW w:w="510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7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34.10.30</w:t>
              </w:r>
            </w:hyperlink>
          </w:p>
        </w:tc>
        <w:tc>
          <w:tcPr>
            <w:tcW w:w="209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6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1B" w:rsidRPr="00DE3B65" w:rsidTr="005024CF">
        <w:tc>
          <w:tcPr>
            <w:tcW w:w="510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7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34.10.41</w:t>
              </w:r>
            </w:hyperlink>
          </w:p>
        </w:tc>
        <w:tc>
          <w:tcPr>
            <w:tcW w:w="209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6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1B" w:rsidRPr="00DE3B65" w:rsidTr="005024CF">
        <w:tc>
          <w:tcPr>
            <w:tcW w:w="510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47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209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6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натуральная кожа;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натуральная кожа;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нетканые материалы</w:t>
            </w:r>
          </w:p>
        </w:tc>
      </w:tr>
      <w:tr w:rsidR="0073281B" w:rsidRPr="00DE3B65" w:rsidTr="005024CF">
        <w:tc>
          <w:tcPr>
            <w:tcW w:w="510" w:type="dxa"/>
            <w:vMerge w:val="restart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47" w:type="dxa"/>
            <w:vMerge w:val="restart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2098" w:type="dxa"/>
            <w:vMerge w:val="restart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6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73281B" w:rsidRPr="00DE3B65" w:rsidTr="005024CF">
        <w:tc>
          <w:tcPr>
            <w:tcW w:w="510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3281B" w:rsidRPr="00DE3B65" w:rsidRDefault="0073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6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натуральная кожа;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натуральная кожа;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нетканые материалы</w:t>
            </w:r>
          </w:p>
        </w:tc>
      </w:tr>
      <w:tr w:rsidR="0073281B" w:rsidRPr="00DE3B65" w:rsidTr="005024CF">
        <w:tc>
          <w:tcPr>
            <w:tcW w:w="510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47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209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6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1B" w:rsidRPr="00DE3B65" w:rsidTr="005024CF">
        <w:tc>
          <w:tcPr>
            <w:tcW w:w="510" w:type="dxa"/>
          </w:tcPr>
          <w:p w:rsidR="0073281B" w:rsidRPr="007E6370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47" w:type="dxa"/>
          </w:tcPr>
          <w:p w:rsidR="0073281B" w:rsidRPr="007E6370" w:rsidRDefault="00322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3281B" w:rsidRPr="007E63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09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офисов, административных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260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964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(твердолиственных и тропических);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</w:tc>
        <w:tc>
          <w:tcPr>
            <w:tcW w:w="2268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 - массив древесины "ценных" пород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(твердолиственных и тропических);</w:t>
            </w:r>
          </w:p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</w:tc>
        <w:tc>
          <w:tcPr>
            <w:tcW w:w="1906" w:type="dxa"/>
          </w:tcPr>
          <w:p w:rsidR="0073281B" w:rsidRPr="007E6370" w:rsidRDefault="007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значения - древесина хвойных и </w:t>
            </w:r>
            <w:r w:rsidRPr="007E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 пород</w:t>
            </w:r>
          </w:p>
        </w:tc>
      </w:tr>
    </w:tbl>
    <w:p w:rsidR="0073281B" w:rsidRPr="007E6370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7E6370" w:rsidRDefault="007328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73281B" w:rsidRPr="007E6370" w:rsidSect="005024CF">
      <w:pgSz w:w="16840" w:h="11907" w:orient="landscape" w:code="9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B"/>
    <w:rsid w:val="00035A9A"/>
    <w:rsid w:val="000D46B7"/>
    <w:rsid w:val="000E6A0D"/>
    <w:rsid w:val="000F6662"/>
    <w:rsid w:val="00111807"/>
    <w:rsid w:val="00135E78"/>
    <w:rsid w:val="00144C93"/>
    <w:rsid w:val="00191E0D"/>
    <w:rsid w:val="001920E4"/>
    <w:rsid w:val="001D7B9C"/>
    <w:rsid w:val="00202070"/>
    <w:rsid w:val="002735CC"/>
    <w:rsid w:val="00275630"/>
    <w:rsid w:val="0028556B"/>
    <w:rsid w:val="00295503"/>
    <w:rsid w:val="0030789F"/>
    <w:rsid w:val="00322D1F"/>
    <w:rsid w:val="0032648E"/>
    <w:rsid w:val="00346FD3"/>
    <w:rsid w:val="003F3653"/>
    <w:rsid w:val="004534D9"/>
    <w:rsid w:val="004639F1"/>
    <w:rsid w:val="004B2F69"/>
    <w:rsid w:val="004F0BDC"/>
    <w:rsid w:val="005024CF"/>
    <w:rsid w:val="00530885"/>
    <w:rsid w:val="00535694"/>
    <w:rsid w:val="00556EDB"/>
    <w:rsid w:val="00595071"/>
    <w:rsid w:val="00595611"/>
    <w:rsid w:val="005B7FD7"/>
    <w:rsid w:val="00646F18"/>
    <w:rsid w:val="006E637F"/>
    <w:rsid w:val="0073281B"/>
    <w:rsid w:val="00742622"/>
    <w:rsid w:val="007813DB"/>
    <w:rsid w:val="007A3379"/>
    <w:rsid w:val="007D463A"/>
    <w:rsid w:val="007D4C39"/>
    <w:rsid w:val="007E3227"/>
    <w:rsid w:val="007E6370"/>
    <w:rsid w:val="00833319"/>
    <w:rsid w:val="0087345C"/>
    <w:rsid w:val="008B11AB"/>
    <w:rsid w:val="008D2A0E"/>
    <w:rsid w:val="009759CC"/>
    <w:rsid w:val="009773AC"/>
    <w:rsid w:val="009C19B0"/>
    <w:rsid w:val="00A30DD0"/>
    <w:rsid w:val="00A54D74"/>
    <w:rsid w:val="00A84036"/>
    <w:rsid w:val="00A92AF9"/>
    <w:rsid w:val="00AC4111"/>
    <w:rsid w:val="00AD12EA"/>
    <w:rsid w:val="00AD2304"/>
    <w:rsid w:val="00AF0C99"/>
    <w:rsid w:val="00B10603"/>
    <w:rsid w:val="00BA3A82"/>
    <w:rsid w:val="00C11327"/>
    <w:rsid w:val="00C55BDC"/>
    <w:rsid w:val="00C56BD9"/>
    <w:rsid w:val="00C77D52"/>
    <w:rsid w:val="00C87520"/>
    <w:rsid w:val="00CA0DEF"/>
    <w:rsid w:val="00CA1463"/>
    <w:rsid w:val="00CF388E"/>
    <w:rsid w:val="00D10AB0"/>
    <w:rsid w:val="00D11742"/>
    <w:rsid w:val="00D67A40"/>
    <w:rsid w:val="00D8602F"/>
    <w:rsid w:val="00D87B08"/>
    <w:rsid w:val="00DC04D4"/>
    <w:rsid w:val="00DE3B65"/>
    <w:rsid w:val="00E07A6F"/>
    <w:rsid w:val="00E17CDD"/>
    <w:rsid w:val="00E90C02"/>
    <w:rsid w:val="00E950C1"/>
    <w:rsid w:val="00EB1D1C"/>
    <w:rsid w:val="00F353B1"/>
    <w:rsid w:val="00FA7B15"/>
    <w:rsid w:val="00FD1063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34A5-ABFC-410D-A7F3-592A134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353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EB5FBCB80CF9CEA3BB9D2B4692263F0A342731F338AFBC881270A63j8L7I" TargetMode="External"/><Relationship Id="rId13" Type="http://schemas.openxmlformats.org/officeDocument/2006/relationships/hyperlink" Target="consultantplus://offline/ref=DD3EB5FBCB80CF9CEA3BB9D2B4692263F0A342731F338AFBC881270A63j8L7I" TargetMode="External"/><Relationship Id="rId18" Type="http://schemas.openxmlformats.org/officeDocument/2006/relationships/hyperlink" Target="consultantplus://offline/ref=DD3EB5FBCB80CF9CEA3BB9D2B4692263F0A342731F338AFBC881270A6387A38664B455EA58E9AB36j4LFI" TargetMode="External"/><Relationship Id="rId26" Type="http://schemas.openxmlformats.org/officeDocument/2006/relationships/hyperlink" Target="consultantplus://offline/ref=DD3EB5FBCB80CF9CEA3BB9D2B4692263F0A146761D3F8AFBC881270A6387A38664B455EA5BE8AA3Bj4L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3EB5FBCB80CF9CEA3BB9D2B4692263F0A342731F338AFBC881270A6387A38664B455EA58E9AB36j4LFI" TargetMode="External"/><Relationship Id="rId7" Type="http://schemas.openxmlformats.org/officeDocument/2006/relationships/hyperlink" Target="consultantplus://offline/ref=DD3EB5FBCB80CF9CEA3BB9D2B4692263F3A5457518308AFBC881270A6387A38664B455EA58E9A937j4L4I" TargetMode="External"/><Relationship Id="rId12" Type="http://schemas.openxmlformats.org/officeDocument/2006/relationships/hyperlink" Target="consultantplus://offline/ref=DD3EB5FBCB80CF9CEA3BB9D2B4692263F0A146761D3F8AFBC881270A63j8L7I" TargetMode="External"/><Relationship Id="rId17" Type="http://schemas.openxmlformats.org/officeDocument/2006/relationships/hyperlink" Target="consultantplus://offline/ref=DD3EB5FBCB80CF9CEA3BB9D2B4692263F0A146761D3F8AFBC881270A6387A38664B455EA5AE1AA37j4LBI" TargetMode="External"/><Relationship Id="rId25" Type="http://schemas.openxmlformats.org/officeDocument/2006/relationships/hyperlink" Target="consultantplus://offline/ref=DD3EB5FBCB80CF9CEA3BB9D2B4692263F0A146761D3F8AFBC881270A6387A38664B455EA5BE8AB36j4L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3EB5FBCB80CF9CEA3BB9D2B4692263F0A146761D3F8AFBC881270A6387A38664B455EA5AEEAF36j4LFI" TargetMode="External"/><Relationship Id="rId20" Type="http://schemas.openxmlformats.org/officeDocument/2006/relationships/hyperlink" Target="consultantplus://offline/ref=DD3EB5FBCB80CF9CEA3BB9D2B4692263F0A342731F338AFBC881270A6387A38664B455EA58E9AB38j4LA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EB5FBCB80CF9CEA3BB9D2B4692263F3A5457518308AFBC881270A6387A38664B455EA58E9AA36j4LAI" TargetMode="External"/><Relationship Id="rId11" Type="http://schemas.openxmlformats.org/officeDocument/2006/relationships/hyperlink" Target="consultantplus://offline/ref=DD3EB5FBCB80CF9CEA3BB9D2B4692263F0A342731F338AFBC881270A63j8L7I" TargetMode="External"/><Relationship Id="rId24" Type="http://schemas.openxmlformats.org/officeDocument/2006/relationships/hyperlink" Target="consultantplus://offline/ref=DD3EB5FBCB80CF9CEA3BB9D2B4692263F0A146761D3F8AFBC881270A6387A38664B455EA5BE8AB38j4LBI" TargetMode="External"/><Relationship Id="rId5" Type="http://schemas.openxmlformats.org/officeDocument/2006/relationships/hyperlink" Target="consultantplus://offline/ref=DD3EB5FBCB80CF9CEA3BB9D2B4692263F0A146761D3F8AFBC881270A63j8L7I" TargetMode="External"/><Relationship Id="rId15" Type="http://schemas.openxmlformats.org/officeDocument/2006/relationships/hyperlink" Target="consultantplus://offline/ref=DD3EB5FBCB80CF9CEA3BB9D2B4692263F0A146761D3F8AFBC881270A6387A38664B455EA5AEEAF38j4LCI" TargetMode="External"/><Relationship Id="rId23" Type="http://schemas.openxmlformats.org/officeDocument/2006/relationships/hyperlink" Target="consultantplus://offline/ref=DD3EB5FBCB80CF9CEA3BB9D2B4692263F0A146761D3F8AFBC881270A6387A38664B455EA5BE9AB3Dj4LA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D3EB5FBCB80CF9CEA3BB9D2B4692263F0A146761D3F8AFBC881270A63j8L7I" TargetMode="External"/><Relationship Id="rId19" Type="http://schemas.openxmlformats.org/officeDocument/2006/relationships/hyperlink" Target="consultantplus://offline/ref=DD3EB5FBCB80CF9CEA3BB9D2B4692263F0A146761D3F8AFBC881270A6387A38664B455EA5BE9A83Aj4L9I" TargetMode="External"/><Relationship Id="rId4" Type="http://schemas.openxmlformats.org/officeDocument/2006/relationships/hyperlink" Target="consultantplus://offline/ref=DD3EB5FBCB80CF9CEA3BB9D2B4692263F3A5457518308AFBC881270A6387A38664B455EAj5LDI" TargetMode="External"/><Relationship Id="rId9" Type="http://schemas.openxmlformats.org/officeDocument/2006/relationships/hyperlink" Target="consultantplus://offline/ref=DD3EB5FBCB80CF9CEA3BB9D2B4692263F0A146761D3F8AFBC881270A63j8L7I" TargetMode="External"/><Relationship Id="rId14" Type="http://schemas.openxmlformats.org/officeDocument/2006/relationships/hyperlink" Target="consultantplus://offline/ref=DD3EB5FBCB80CF9CEA3BB9D2B4692263F0A146761D3F8AFBC881270A6387A38664B455EA5AEEAF3Cj4LEI" TargetMode="External"/><Relationship Id="rId22" Type="http://schemas.openxmlformats.org/officeDocument/2006/relationships/hyperlink" Target="consultantplus://offline/ref=DD3EB5FBCB80CF9CEA3BB9D2B4692263F0A146761D3F8AFBC881270A6387A38664B455EA5BE9AB3Ej4L4I" TargetMode="External"/><Relationship Id="rId27" Type="http://schemas.openxmlformats.org/officeDocument/2006/relationships/hyperlink" Target="consultantplus://offline/ref=DD3EB5FBCB80CF9CEA3BB9D2B4692263F0A146761D3F8AFBC881270A6387A38664B455EA5BE8AA39j4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22580</CharactersWithSpaces>
  <SharedDoc>false</SharedDoc>
  <HLinks>
    <vt:vector size="204" baseType="variant">
      <vt:variant>
        <vt:i4>2687037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consultantplus://offline/ref=DD3EB5FBCB80CF9CEA3BB9D2B4692263F0A146761D3F8AFBC881270A6387A38664B455EA5BE8AA39j4LEI</vt:lpwstr>
      </vt:variant>
      <vt:variant>
        <vt:lpwstr/>
      </vt:variant>
      <vt:variant>
        <vt:i4>2687031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consultantplus://offline/ref=DD3EB5FBCB80CF9CEA3BB9D2B4692263F0A146761D3F8AFBC881270A6387A38664B455EA5BE8AA3Bj4L4I</vt:lpwstr>
      </vt:variant>
      <vt:variant>
        <vt:lpwstr/>
      </vt:variant>
      <vt:variant>
        <vt:i4>2687029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consultantplus://offline/ref=DD3EB5FBCB80CF9CEA3BB9D2B4692263F0A146761D3F8AFBC881270A6387A38664B455EA5BE8AB36j4LAI</vt:lpwstr>
      </vt:variant>
      <vt:variant>
        <vt:lpwstr/>
      </vt:variant>
      <vt:variant>
        <vt:i4>2687032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consultantplus://offline/ref=DD3EB5FBCB80CF9CEA3BB9D2B4692263F0A146761D3F8AFBC881270A6387A38664B455EA5BE8AB38j4LBI</vt:lpwstr>
      </vt:variant>
      <vt:variant>
        <vt:lpwstr/>
      </vt:variant>
      <vt:variant>
        <vt:i4>2687078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consultantplus://offline/ref=DD3EB5FBCB80CF9CEA3BB9D2B4692263F0A146761D3F8AFBC881270A6387A38664B455EA5BE9AB3Dj4LAI</vt:lpwstr>
      </vt:variant>
      <vt:variant>
        <vt:lpwstr/>
      </vt:variant>
      <vt:variant>
        <vt:i4>2687026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consultantplus://offline/ref=DD3EB5FBCB80CF9CEA3BB9D2B4692263F0A146761D3F8AFBC881270A6387A38664B455EA5BE9AB3Ej4L4I</vt:lpwstr>
      </vt:variant>
      <vt:variant>
        <vt:lpwstr/>
      </vt:variant>
      <vt:variant>
        <vt:i4>2687037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consultantplus://offline/ref=DD3EB5FBCB80CF9CEA3BB9D2B4692263F0A342731F338AFBC881270A6387A38664B455EA58E9AB36j4LFI</vt:lpwstr>
      </vt:variant>
      <vt:variant>
        <vt:lpwstr/>
      </vt:variant>
      <vt:variant>
        <vt:i4>2687028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consultantplus://offline/ref=DD3EB5FBCB80CF9CEA3BB9D2B4692263F0A342731F338AFBC881270A6387A38664B455EA58E9AB38j4LAI</vt:lpwstr>
      </vt:variant>
      <vt:variant>
        <vt:lpwstr/>
      </vt:variant>
      <vt:variant>
        <vt:i4>2687073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consultantplus://offline/ref=DD3EB5FBCB80CF9CEA3BB9D2B4692263F0A146761D3F8AFBC881270A6387A38664B455EA5BE9A83Aj4L9I</vt:lpwstr>
      </vt:variant>
      <vt:variant>
        <vt:lpwstr/>
      </vt:variant>
      <vt:variant>
        <vt:i4>2687037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consultantplus://offline/ref=DD3EB5FBCB80CF9CEA3BB9D2B4692263F0A342731F338AFBC881270A6387A38664B455EA58E9AB36j4LFI</vt:lpwstr>
      </vt:variant>
      <vt:variant>
        <vt:lpwstr/>
      </vt:variant>
      <vt:variant>
        <vt:i4>2687038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consultantplus://offline/ref=DD3EB5FBCB80CF9CEA3BB9D2B4692263F0A146761D3F8AFBC881270A6387A38664B455EA5AE1AA37j4LBI</vt:lpwstr>
      </vt:variant>
      <vt:variant>
        <vt:lpwstr/>
      </vt:variant>
      <vt:variant>
        <vt:i4>2687080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consultantplus://offline/ref=DD3EB5FBCB80CF9CEA3BB9D2B4692263F0A146761D3F8AFBC881270A6387A38664B455EA5AEEAF36j4LFI</vt:lpwstr>
      </vt:variant>
      <vt:variant>
        <vt:lpwstr/>
      </vt:variant>
      <vt:variant>
        <vt:i4>2687075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consultantplus://offline/ref=DD3EB5FBCB80CF9CEA3BB9D2B4692263F0A146761D3F8AFBC881270A6387A38664B455EA5AEEAF38j4LCI</vt:lpwstr>
      </vt:variant>
      <vt:variant>
        <vt:lpwstr/>
      </vt:variant>
      <vt:variant>
        <vt:i4>2687038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consultantplus://offline/ref=DD3EB5FBCB80CF9CEA3BB9D2B4692263F0A146761D3F8AFBC881270A6387A38664B455EA5AEEAF3Cj4LEI</vt:lpwstr>
      </vt:variant>
      <vt:variant>
        <vt:lpwstr/>
      </vt:variant>
      <vt:variant>
        <vt:i4>5111891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consultantplus://offline/ref=DD3EB5FBCB80CF9CEA3BB9D2B4692263F0A342731F338AFBC881270A63j8L7I</vt:lpwstr>
      </vt:variant>
      <vt:variant>
        <vt:lpwstr/>
      </vt:variant>
      <vt:variant>
        <vt:i4>5111815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consultantplus://offline/ref=DD3EB5FBCB80CF9CEA3BB9D2B4692263F0A146761D3F8AFBC881270A63j8L7I</vt:lpwstr>
      </vt:variant>
      <vt:variant>
        <vt:lpwstr/>
      </vt:variant>
      <vt:variant>
        <vt:i4>589896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589896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393286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5111891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consultantplus://offline/ref=DD3EB5FBCB80CF9CEA3BB9D2B4692263F0A342731F338AFBC881270A63j8L7I</vt:lpwstr>
      </vt:variant>
      <vt:variant>
        <vt:lpwstr/>
      </vt:variant>
      <vt:variant>
        <vt:i4>589896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5111815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consultantplus://offline/ref=DD3EB5FBCB80CF9CEA3BB9D2B4692263F0A146761D3F8AFBC881270A63j8L7I</vt:lpwstr>
      </vt:variant>
      <vt:variant>
        <vt:lpwstr/>
      </vt:variant>
      <vt:variant>
        <vt:i4>5111815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consultantplus://offline/ref=DD3EB5FBCB80CF9CEA3BB9D2B4692263F0A146761D3F8AFBC881270A63j8L7I</vt:lpwstr>
      </vt:variant>
      <vt:variant>
        <vt:lpwstr/>
      </vt:variant>
      <vt:variant>
        <vt:i4>5111891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consultantplus://offline/ref=DD3EB5FBCB80CF9CEA3BB9D2B4692263F0A342731F338AFBC881270A63j8L7I</vt:lpwstr>
      </vt:variant>
      <vt:variant>
        <vt:lpwstr/>
      </vt:variant>
      <vt:variant>
        <vt:i4>65601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2687084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consultantplus://offline/ref=DD3EB5FBCB80CF9CEA3BB9D2B4692263F3A5457518308AFBC881270A6387A38664B455EA58E9A937j4L4I</vt:lpwstr>
      </vt:variant>
      <vt:variant>
        <vt:lpwstr/>
      </vt:variant>
      <vt:variant>
        <vt:i4>2687072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consultantplus://offline/ref=DD3EB5FBCB80CF9CEA3BB9D2B4692263F3A5457518308AFBC881270A6387A38664B455EA58E9AA36j4LAI</vt:lpwstr>
      </vt:variant>
      <vt:variant>
        <vt:lpwstr/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consultantplus://offline/ref=DD3EB5FBCB80CF9CEA3BB9D2B4692263F0A146761D3F8AFBC881270A63j8L7I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consultantplus://offline/ref=DD3EB5FBCB80CF9CEA3BB9D2B4692263F3A5457518308AFBC881270A6387A38664B455EAj5LDI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2016-12-19T07:21:00Z</cp:lastPrinted>
  <dcterms:created xsi:type="dcterms:W3CDTF">2017-02-16T09:31:00Z</dcterms:created>
  <dcterms:modified xsi:type="dcterms:W3CDTF">2017-02-16T09:31:00Z</dcterms:modified>
</cp:coreProperties>
</file>